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85C" w:rsidRPr="00031ACC" w:rsidRDefault="00031ACC" w:rsidP="00031ACC">
      <w:pPr>
        <w:spacing w:before="0" w:line="360" w:lineRule="auto"/>
        <w:rPr>
          <w:rFonts w:ascii="Calibri" w:hAnsi="Calibri"/>
          <w:lang w:eastAsia="it-IT"/>
        </w:rPr>
      </w:pPr>
      <w:r w:rsidRPr="00031ACC">
        <w:rPr>
          <w:rFonts w:ascii="Calibri" w:hAnsi="Calibri"/>
          <w:lang w:val="en-US" w:eastAsia="it-IT"/>
        </w:rPr>
        <w:t>Prot. n.</w:t>
      </w:r>
      <w:bookmarkStart w:id="0" w:name="_GoBack"/>
      <w:bookmarkEnd w:id="0"/>
      <w:r w:rsidRPr="00031ACC">
        <w:rPr>
          <w:rFonts w:ascii="Calibri" w:hAnsi="Calibri"/>
          <w:lang w:val="en-US" w:eastAsia="it-IT"/>
        </w:rPr>
        <w:t xml:space="preserve"> MIUR AOODRLO R.U.  </w:t>
      </w:r>
      <w:r w:rsidRPr="00031ACC">
        <w:rPr>
          <w:rFonts w:ascii="Calibri" w:hAnsi="Calibri"/>
          <w:lang w:eastAsia="it-IT"/>
        </w:rPr>
        <w:t xml:space="preserve">9739            </w:t>
      </w:r>
      <w:r>
        <w:rPr>
          <w:rFonts w:ascii="Calibri" w:hAnsi="Calibri"/>
          <w:lang w:eastAsia="it-IT"/>
        </w:rPr>
        <w:tab/>
      </w:r>
      <w:r>
        <w:rPr>
          <w:rFonts w:ascii="Calibri" w:hAnsi="Calibri"/>
          <w:lang w:eastAsia="it-IT"/>
        </w:rPr>
        <w:tab/>
      </w:r>
      <w:r>
        <w:rPr>
          <w:rFonts w:ascii="Calibri" w:hAnsi="Calibri"/>
          <w:lang w:eastAsia="it-IT"/>
        </w:rPr>
        <w:tab/>
      </w:r>
      <w:r>
        <w:rPr>
          <w:rFonts w:ascii="Calibri" w:hAnsi="Calibri"/>
          <w:lang w:eastAsia="it-IT"/>
        </w:rPr>
        <w:tab/>
      </w:r>
      <w:r>
        <w:rPr>
          <w:rFonts w:ascii="Calibri" w:hAnsi="Calibri"/>
          <w:lang w:eastAsia="it-IT"/>
        </w:rPr>
        <w:tab/>
        <w:t xml:space="preserve">     </w:t>
      </w:r>
      <w:r w:rsidRPr="00031ACC">
        <w:rPr>
          <w:rFonts w:ascii="Calibri" w:hAnsi="Calibri"/>
          <w:lang w:eastAsia="it-IT"/>
        </w:rPr>
        <w:t>Milano, 21 luglio 2015</w:t>
      </w:r>
    </w:p>
    <w:p w:rsidR="004F385C" w:rsidRPr="004F385C" w:rsidRDefault="004F385C" w:rsidP="004F385C">
      <w:pPr>
        <w:spacing w:before="0" w:line="360" w:lineRule="auto"/>
        <w:jc w:val="right"/>
        <w:rPr>
          <w:rFonts w:ascii="Calibri" w:hAnsi="Calibri"/>
          <w:sz w:val="20"/>
          <w:szCs w:val="18"/>
          <w:lang w:eastAsia="it-IT"/>
        </w:rPr>
      </w:pPr>
      <w:r w:rsidRPr="004F385C">
        <w:rPr>
          <w:rFonts w:ascii="Calibri" w:hAnsi="Calibri"/>
          <w:sz w:val="20"/>
          <w:szCs w:val="18"/>
          <w:lang w:eastAsia="it-IT"/>
        </w:rPr>
        <w:t>AI Direttori Generali degli Uffici Scolastici Regionali</w:t>
      </w:r>
    </w:p>
    <w:p w:rsidR="004F385C" w:rsidRPr="004F385C" w:rsidRDefault="004F385C" w:rsidP="004F385C">
      <w:pPr>
        <w:spacing w:before="0" w:line="360" w:lineRule="auto"/>
        <w:jc w:val="right"/>
        <w:rPr>
          <w:rFonts w:ascii="Calibri" w:hAnsi="Calibri"/>
          <w:sz w:val="20"/>
          <w:szCs w:val="18"/>
          <w:lang w:eastAsia="it-IT"/>
        </w:rPr>
      </w:pPr>
      <w:r w:rsidRPr="004F385C">
        <w:rPr>
          <w:rFonts w:ascii="Calibri" w:hAnsi="Calibri"/>
          <w:sz w:val="20"/>
          <w:szCs w:val="18"/>
          <w:lang w:eastAsia="it-IT"/>
        </w:rPr>
        <w:t>Ai dirigenti degli Ambiti Territoriali</w:t>
      </w:r>
    </w:p>
    <w:p w:rsidR="004F385C" w:rsidRPr="004F385C" w:rsidRDefault="004F385C" w:rsidP="004F385C">
      <w:pPr>
        <w:shd w:val="clear" w:color="auto" w:fill="FFFFFF"/>
        <w:spacing w:before="0" w:line="360" w:lineRule="auto"/>
        <w:jc w:val="right"/>
        <w:rPr>
          <w:rFonts w:asciiTheme="minorHAnsi" w:hAnsiTheme="minorHAnsi"/>
          <w:color w:val="333333"/>
          <w:sz w:val="20"/>
          <w:szCs w:val="18"/>
          <w:lang w:eastAsia="it-IT"/>
        </w:rPr>
      </w:pPr>
      <w:r w:rsidRPr="004F385C">
        <w:rPr>
          <w:rFonts w:asciiTheme="minorHAnsi" w:hAnsiTheme="minorHAnsi"/>
          <w:color w:val="333333"/>
          <w:sz w:val="20"/>
          <w:szCs w:val="18"/>
          <w:lang w:eastAsia="it-IT"/>
        </w:rPr>
        <w:t>A tutti gli interessati</w:t>
      </w:r>
    </w:p>
    <w:p w:rsidR="004F385C" w:rsidRPr="004F385C" w:rsidRDefault="004F385C" w:rsidP="004F385C">
      <w:pPr>
        <w:shd w:val="clear" w:color="auto" w:fill="FFFFFF"/>
        <w:spacing w:before="0" w:line="360" w:lineRule="auto"/>
        <w:ind w:left="3545" w:firstLine="709"/>
        <w:rPr>
          <w:rFonts w:asciiTheme="minorHAnsi" w:hAnsiTheme="minorHAnsi"/>
          <w:color w:val="333333"/>
          <w:sz w:val="18"/>
          <w:szCs w:val="18"/>
          <w:lang w:eastAsia="it-IT"/>
        </w:rPr>
      </w:pPr>
      <w:r w:rsidRPr="004F385C">
        <w:rPr>
          <w:rFonts w:asciiTheme="minorHAnsi" w:hAnsiTheme="minorHAnsi"/>
          <w:color w:val="333333"/>
          <w:sz w:val="18"/>
          <w:szCs w:val="18"/>
          <w:lang w:eastAsia="it-IT"/>
        </w:rPr>
        <w:t>A:</w:t>
      </w:r>
    </w:p>
    <w:tbl>
      <w:tblPr>
        <w:tblW w:w="737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3118"/>
      </w:tblGrid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CORTE DEI CONTI LOMBARDIA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LIGURIA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EMILIA ROMAGNA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PIEMONTE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CORTE DEI CONTI VENETO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TOSCANA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VALLE D'AOSTA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Servizio amministrativo unico regionale 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CORTE DEI CONTI TRENTINO ALTO ADIGE - BOLZANO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TRENTINO ALTO ADIGE - TRENTO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FRIULI VENEZIA GIULIA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MARCHE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UMBRIA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ABRUZZO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MOLISE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LAZIO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CAMPANIA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PUGLIA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BASILICATA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CALABRIA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SICILIA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 d'Appello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CORTE DEI CONTI SARDEGNA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regionale di controllo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Sezione giurisdizionale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Procura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Servizio amministrativo unico regionale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/>
                <w:sz w:val="18"/>
                <w:szCs w:val="18"/>
                <w:lang w:eastAsia="it-IT"/>
              </w:rPr>
              <w:t>AVVOCATURA DELLO STATO di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Ancona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Bari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Bologna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Brescia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Cagliari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Caltanissetta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Campobasso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Catania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Catanzaro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Firenze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Genova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L'aquila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Lecce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Messina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Milano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Napoli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Palermo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Perugia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Potenza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Reggio Calabria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Salerno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Torino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Trento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Trieste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Venezia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  <w:r w:rsidRPr="004F385C">
              <w:rPr>
                <w:rFonts w:asciiTheme="minorHAnsi" w:hAnsiTheme="minorHAnsi" w:cs="Arial"/>
                <w:sz w:val="18"/>
                <w:szCs w:val="18"/>
                <w:lang w:eastAsia="it-IT"/>
              </w:rPr>
              <w:t>Roma</w:t>
            </w:r>
          </w:p>
        </w:tc>
      </w:tr>
      <w:tr w:rsidR="004F385C" w:rsidRPr="004F385C" w:rsidTr="007B6F9C">
        <w:trPr>
          <w:trHeight w:val="300"/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jc w:val="right"/>
              <w:rPr>
                <w:rFonts w:asciiTheme="minorHAnsi" w:hAnsiTheme="minorHAnsi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</w:p>
          <w:p w:rsidR="004F385C" w:rsidRPr="004F385C" w:rsidRDefault="004F385C" w:rsidP="004F385C">
            <w:pPr>
              <w:spacing w:before="0" w:line="240" w:lineRule="auto"/>
              <w:rPr>
                <w:rFonts w:asciiTheme="minorHAnsi" w:hAnsiTheme="minorHAnsi" w:cs="Arial"/>
                <w:sz w:val="18"/>
                <w:szCs w:val="18"/>
                <w:lang w:eastAsia="it-IT"/>
              </w:rPr>
            </w:pPr>
          </w:p>
        </w:tc>
      </w:tr>
    </w:tbl>
    <w:p w:rsidR="004F385C" w:rsidRDefault="004F385C"/>
    <w:p w:rsidR="004F385C" w:rsidRDefault="004F385C">
      <w:pPr>
        <w:spacing w:before="0" w:line="240" w:lineRule="auto"/>
      </w:pPr>
      <w:r>
        <w:br w:type="page"/>
      </w:r>
    </w:p>
    <w:p w:rsidR="004F385C" w:rsidRDefault="004F385C"/>
    <w:tbl>
      <w:tblPr>
        <w:tblW w:w="3292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2"/>
      </w:tblGrid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BERGAMO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BRESCIA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INSUBRIA Varese-Como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MILANO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MILANO-BICOCCA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Politecnico di MILANO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Libera Università "Vita Salute </w:t>
            </w:r>
            <w:proofErr w:type="spellStart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S.Raffaele</w:t>
            </w:r>
            <w:proofErr w:type="spellEnd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" Milano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PAVIA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Università degli studi di GENOVA 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BOLOGNA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FERRARA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MODENA e REGGIO EMILIA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TORINO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Università degli studi del Piemonte Orientale "Amedeo </w:t>
            </w:r>
            <w:proofErr w:type="spellStart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Avogrado</w:t>
            </w:r>
            <w:proofErr w:type="spellEnd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" -VERCELLI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FIRENZE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PISA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Scuola Normale Superiore di PISA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Scuola Superiore di Studi Universitari e Perfezionamento Sant'Anna di PISA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SIENA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per Stranieri di SIENA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Scuola IMT - Istituzioni, Mercati, Tecnologie - Alti Studi - LUCCA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degli studi di PADOVA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 xml:space="preserve">Università "Cà </w:t>
            </w:r>
            <w:proofErr w:type="spellStart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Foscari</w:t>
            </w:r>
            <w:proofErr w:type="spellEnd"/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" di VENEZIA</w:t>
            </w:r>
          </w:p>
        </w:tc>
      </w:tr>
      <w:tr w:rsidR="004F385C" w:rsidRPr="004F385C" w:rsidTr="004F385C">
        <w:trPr>
          <w:trHeight w:val="300"/>
          <w:jc w:val="right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85C" w:rsidRPr="004F385C" w:rsidRDefault="004F385C" w:rsidP="004F385C">
            <w:pPr>
              <w:spacing w:before="0"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4F385C">
              <w:rPr>
                <w:rFonts w:ascii="Calibri" w:hAnsi="Calibri"/>
                <w:sz w:val="18"/>
                <w:szCs w:val="18"/>
                <w:lang w:eastAsia="it-IT"/>
              </w:rPr>
              <w:t>Università IUAV di VENEZIA</w:t>
            </w:r>
          </w:p>
        </w:tc>
      </w:tr>
    </w:tbl>
    <w:p w:rsidR="004F385C" w:rsidRPr="004F385C" w:rsidRDefault="004F385C" w:rsidP="004F385C">
      <w:pPr>
        <w:shd w:val="clear" w:color="auto" w:fill="FFFFFF"/>
        <w:spacing w:before="240" w:after="160" w:line="336" w:lineRule="atLeast"/>
        <w:jc w:val="right"/>
        <w:rPr>
          <w:rFonts w:asciiTheme="minorHAnsi" w:hAnsiTheme="minorHAnsi"/>
          <w:color w:val="333333"/>
          <w:sz w:val="20"/>
          <w:szCs w:val="18"/>
          <w:lang w:eastAsia="it-IT"/>
        </w:rPr>
      </w:pPr>
      <w:r w:rsidRPr="004F385C">
        <w:rPr>
          <w:rFonts w:asciiTheme="minorHAnsi" w:hAnsiTheme="minorHAnsi"/>
          <w:color w:val="333333"/>
          <w:sz w:val="20"/>
          <w:szCs w:val="18"/>
          <w:lang w:eastAsia="it-IT"/>
        </w:rPr>
        <w:t>e p.c. alle Organizzazioni Sindacali</w:t>
      </w:r>
      <w:r w:rsidRPr="004F385C">
        <w:rPr>
          <w:rFonts w:asciiTheme="minorHAnsi" w:hAnsiTheme="minorHAnsi"/>
          <w:color w:val="333333"/>
          <w:sz w:val="18"/>
          <w:szCs w:val="18"/>
          <w:lang w:eastAsia="it-IT"/>
        </w:rPr>
        <w:t> </w:t>
      </w:r>
      <w:r w:rsidRPr="004F385C">
        <w:rPr>
          <w:rFonts w:asciiTheme="minorHAnsi" w:hAnsiTheme="minorHAnsi"/>
          <w:color w:val="333333"/>
          <w:sz w:val="20"/>
          <w:szCs w:val="18"/>
          <w:lang w:eastAsia="it-IT"/>
        </w:rPr>
        <w:br/>
        <w:t>Area V della dirigenza scolastica</w:t>
      </w:r>
    </w:p>
    <w:p w:rsidR="004F385C" w:rsidRDefault="004F385C">
      <w:pPr>
        <w:spacing w:before="0" w:line="240" w:lineRule="auto"/>
        <w:rPr>
          <w:rFonts w:ascii="Verdana" w:hAnsi="Verdana"/>
          <w:color w:val="333333"/>
          <w:sz w:val="23"/>
          <w:szCs w:val="23"/>
          <w:lang w:eastAsia="it-IT"/>
        </w:rPr>
      </w:pPr>
      <w:r>
        <w:rPr>
          <w:rFonts w:ascii="Verdana" w:hAnsi="Verdana"/>
          <w:color w:val="333333"/>
          <w:sz w:val="23"/>
          <w:szCs w:val="23"/>
          <w:lang w:eastAsia="it-IT"/>
        </w:rPr>
        <w:br w:type="page"/>
      </w:r>
    </w:p>
    <w:p w:rsidR="004F385C" w:rsidRPr="004F385C" w:rsidRDefault="004F385C" w:rsidP="004F385C">
      <w:pPr>
        <w:shd w:val="clear" w:color="auto" w:fill="FFFFFF"/>
        <w:spacing w:before="0" w:after="360" w:line="336" w:lineRule="atLeast"/>
        <w:jc w:val="both"/>
        <w:rPr>
          <w:rFonts w:ascii="Verdana" w:hAnsi="Verdana"/>
          <w:color w:val="333333"/>
          <w:sz w:val="23"/>
          <w:szCs w:val="23"/>
          <w:lang w:eastAsia="it-IT"/>
        </w:rPr>
      </w:pPr>
    </w:p>
    <w:p w:rsidR="004F385C" w:rsidRPr="004F385C" w:rsidRDefault="004F385C" w:rsidP="004F385C">
      <w:pPr>
        <w:shd w:val="clear" w:color="auto" w:fill="FFFFFF"/>
        <w:spacing w:before="240" w:after="360" w:line="336" w:lineRule="atLeast"/>
        <w:jc w:val="both"/>
        <w:rPr>
          <w:rFonts w:ascii="Verdana" w:hAnsi="Verdana"/>
          <w:b/>
          <w:bCs/>
          <w:color w:val="333333"/>
          <w:sz w:val="23"/>
          <w:szCs w:val="23"/>
          <w:lang w:eastAsia="it-IT"/>
        </w:rPr>
      </w:pPr>
      <w:r>
        <w:rPr>
          <w:rFonts w:ascii="Verdana" w:hAnsi="Verdana"/>
          <w:color w:val="333333"/>
          <w:sz w:val="23"/>
          <w:szCs w:val="23"/>
          <w:lang w:eastAsia="it-IT"/>
        </w:rPr>
        <w:t xml:space="preserve">Oggetto: </w:t>
      </w:r>
      <w:r w:rsidRPr="004F385C">
        <w:rPr>
          <w:rFonts w:ascii="Verdana" w:hAnsi="Verdana"/>
          <w:b/>
          <w:bCs/>
          <w:color w:val="333333"/>
          <w:sz w:val="23"/>
          <w:szCs w:val="23"/>
          <w:lang w:eastAsia="it-IT"/>
        </w:rPr>
        <w:t>Istituzione delle Commissioni esaminatrici relative alle prove come da Legge 107/2015, Art. 1, commi 87 - 91 e DM n. 499 del 20 luglio 2015.</w:t>
      </w:r>
    </w:p>
    <w:p w:rsidR="004F385C" w:rsidRPr="004F385C" w:rsidRDefault="004F385C" w:rsidP="004F385C">
      <w:pPr>
        <w:shd w:val="clear" w:color="auto" w:fill="FFFFFF"/>
        <w:spacing w:before="240" w:after="360" w:line="336" w:lineRule="atLeast"/>
        <w:ind w:firstLine="441"/>
        <w:jc w:val="both"/>
        <w:rPr>
          <w:rFonts w:ascii="Verdana" w:hAnsi="Verdana"/>
          <w:b/>
          <w:bCs/>
          <w:color w:val="333333"/>
          <w:sz w:val="23"/>
          <w:szCs w:val="2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In vista dell’avvio delle operazioni connesse alle procedure previste dai </w:t>
      </w:r>
      <w:r w:rsidRPr="004F385C">
        <w:rPr>
          <w:rFonts w:ascii="Verdana" w:hAnsi="Verdana"/>
          <w:bCs/>
          <w:color w:val="333333"/>
          <w:sz w:val="23"/>
          <w:szCs w:val="23"/>
          <w:lang w:eastAsia="it-IT"/>
        </w:rPr>
        <w:t>commi da 87 a 91, Art. 1, Legge 107/2015 e dal DM n. 499 del 20 luglio 2015,</w:t>
      </w:r>
      <w:r w:rsidRPr="004F385C">
        <w:rPr>
          <w:rFonts w:ascii="Verdana" w:hAnsi="Verdana"/>
          <w:color w:val="333333"/>
          <w:lang w:eastAsia="it-IT"/>
        </w:rPr>
        <w:t xml:space="preserve"> questo Ufficio deve procedere alla nomina delle seguenti Commissioni esaminatrici:</w:t>
      </w:r>
    </w:p>
    <w:p w:rsidR="004F385C" w:rsidRPr="004F385C" w:rsidRDefault="004F385C" w:rsidP="004F385C">
      <w:pPr>
        <w:numPr>
          <w:ilvl w:val="0"/>
          <w:numId w:val="46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b/>
          <w:color w:val="333333"/>
          <w:lang w:eastAsia="it-IT"/>
        </w:rPr>
      </w:pPr>
      <w:r w:rsidRPr="004F385C">
        <w:rPr>
          <w:rFonts w:ascii="Verdana" w:hAnsi="Verdana"/>
          <w:b/>
          <w:color w:val="333333"/>
          <w:u w:val="single"/>
          <w:lang w:eastAsia="it-IT"/>
        </w:rPr>
        <w:t>Commissione per la valutazione della prova scritta</w:t>
      </w:r>
      <w:r w:rsidRPr="004F385C">
        <w:rPr>
          <w:rFonts w:ascii="Verdana" w:hAnsi="Verdana"/>
          <w:color w:val="333333"/>
          <w:lang w:eastAsia="it-IT"/>
        </w:rPr>
        <w:t xml:space="preserve"> dei soggetti di cui all’Art. 4 comma 1 del DM </w:t>
      </w:r>
      <w:r w:rsidRPr="004F385C">
        <w:rPr>
          <w:rFonts w:ascii="Verdana" w:hAnsi="Verdana"/>
          <w:bCs/>
          <w:color w:val="333333"/>
          <w:sz w:val="23"/>
          <w:szCs w:val="23"/>
          <w:lang w:eastAsia="it-IT"/>
        </w:rPr>
        <w:t>n. 499 del 20 luglio 2015.</w:t>
      </w:r>
    </w:p>
    <w:p w:rsidR="004F385C" w:rsidRPr="004F385C" w:rsidRDefault="004F385C" w:rsidP="004F385C">
      <w:pPr>
        <w:numPr>
          <w:ilvl w:val="0"/>
          <w:numId w:val="46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b/>
          <w:color w:val="333333"/>
          <w:lang w:eastAsia="it-IT"/>
        </w:rPr>
      </w:pPr>
      <w:r w:rsidRPr="004F385C">
        <w:rPr>
          <w:rFonts w:ascii="Verdana" w:hAnsi="Verdana"/>
          <w:b/>
          <w:color w:val="333333"/>
          <w:u w:val="single"/>
          <w:lang w:eastAsia="it-IT"/>
        </w:rPr>
        <w:t>Commissione e sottocommissione per la sessione speciale di esame</w:t>
      </w:r>
      <w:r w:rsidRPr="004F385C">
        <w:rPr>
          <w:rFonts w:ascii="Verdana" w:hAnsi="Verdana"/>
          <w:color w:val="333333"/>
          <w:lang w:eastAsia="it-IT"/>
        </w:rPr>
        <w:t xml:space="preserve"> dei soggetti di cui all’Art. 4 comma 2 del DM </w:t>
      </w:r>
      <w:r w:rsidRPr="004F385C">
        <w:rPr>
          <w:rFonts w:ascii="Verdana" w:hAnsi="Verdana"/>
          <w:bCs/>
          <w:color w:val="333333"/>
          <w:sz w:val="23"/>
          <w:szCs w:val="23"/>
          <w:lang w:eastAsia="it-IT"/>
        </w:rPr>
        <w:t>n. 499 del 20 luglio 2015.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ind w:left="81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Le commissioni sono nominate con decreto del Direttore Generale dell’Ufficio Scolastico Regionale della Lombardia, secondo le indicazioni contenute nell’art. 2 del sopracitato DM </w:t>
      </w:r>
      <w:r w:rsidRPr="004F385C">
        <w:rPr>
          <w:rFonts w:ascii="Verdana" w:hAnsi="Verdana"/>
          <w:bCs/>
          <w:color w:val="333333"/>
          <w:sz w:val="23"/>
          <w:szCs w:val="23"/>
          <w:lang w:eastAsia="it-IT"/>
        </w:rPr>
        <w:t>n. 499 del 20 luglio 2015</w:t>
      </w:r>
      <w:r w:rsidRPr="004F385C">
        <w:rPr>
          <w:rFonts w:ascii="Verdana" w:hAnsi="Verdana"/>
          <w:color w:val="333333"/>
          <w:lang w:eastAsia="it-IT"/>
        </w:rPr>
        <w:t xml:space="preserve">. </w:t>
      </w:r>
    </w:p>
    <w:p w:rsidR="004F385C" w:rsidRPr="004F385C" w:rsidRDefault="004F385C" w:rsidP="004F385C">
      <w:pPr>
        <w:shd w:val="clear" w:color="auto" w:fill="FFFFFF"/>
        <w:spacing w:before="120" w:after="100" w:afterAutospacing="1" w:line="324" w:lineRule="atLeast"/>
        <w:ind w:right="-1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Le commissioni sono composte da un Presidente e da due componenti e devono garantire le pari opportunità tra uomini e donne nella configurazione complessiva delle commissioni a livello regionale.</w:t>
      </w:r>
    </w:p>
    <w:p w:rsidR="004F385C" w:rsidRPr="004F385C" w:rsidRDefault="004F385C" w:rsidP="004F385C">
      <w:pPr>
        <w:numPr>
          <w:ilvl w:val="0"/>
          <w:numId w:val="45"/>
        </w:numPr>
        <w:shd w:val="clear" w:color="auto" w:fill="FFFFFF"/>
        <w:spacing w:before="120" w:after="100" w:afterAutospacing="1" w:line="324" w:lineRule="atLeast"/>
        <w:ind w:left="360" w:right="-1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Il Presidente è scelto tra: professori di prima fascia di università statali o equiparate, magistrati amministrativi o contabili o avvocati dello Stato, dirigenti di amministrazioni pubbliche che ricoprano o abbiano ricoperto un incarico di direzione di uffici dirigenziali generali. In carenza di personale nelle qualifiche citate, la funzione di Presidente è esercitata da dirigenti amministrativi o tecnici o scolastici, con una anzianità di servizio di almeno dieci anni;</w:t>
      </w:r>
    </w:p>
    <w:p w:rsidR="004F385C" w:rsidRPr="004F385C" w:rsidRDefault="004F385C" w:rsidP="004F385C">
      <w:pPr>
        <w:numPr>
          <w:ilvl w:val="0"/>
          <w:numId w:val="45"/>
        </w:numPr>
        <w:shd w:val="clear" w:color="auto" w:fill="FFFFFF"/>
        <w:spacing w:before="120" w:after="100" w:afterAutospacing="1" w:line="324" w:lineRule="atLeast"/>
        <w:ind w:left="360" w:right="-1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Gli altri due componenti sono scelti uno fra i dirigenti scolastici e l’altro fra esperti di organizzazioni pubbliche o private con competenze in campo organizzativo e gestionale, dirigenti tecnici o dirigenti amministrativi. Per i dirigenti tecnici, amministrativi e scolastici si richiedono documentate competenze nella organizzazione, gestione e direzione di sistemi complessi e un’anzianità nel ruolo di almeno cinque anni.</w:t>
      </w:r>
    </w:p>
    <w:p w:rsidR="004F385C" w:rsidRPr="004F385C" w:rsidRDefault="004F385C" w:rsidP="004F385C">
      <w:pPr>
        <w:shd w:val="clear" w:color="auto" w:fill="FFFFFF"/>
        <w:spacing w:before="120" w:after="100" w:afterAutospacing="1" w:line="324" w:lineRule="atLeast"/>
        <w:ind w:right="-1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lastRenderedPageBreak/>
        <w:t>Possono far parte della commissione anche soggetti collocati in quiescenza da non più di tre anni.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La Commissione di cui al punto b) sarà affiancata da una sottocommissione, ricorrendo le condizioni previste dall’art. 17, comma 8 del DL 12/09/2013, n. 104, convertito con modificazioni dalla Legge 8/11/2013 n. 128 e successive modificazioni, come previsto dall’Art. 2, comma 11, del DM </w:t>
      </w:r>
      <w:r w:rsidRPr="004F385C">
        <w:rPr>
          <w:rFonts w:ascii="Verdana" w:hAnsi="Verdana"/>
          <w:bCs/>
          <w:color w:val="333333"/>
          <w:sz w:val="23"/>
          <w:szCs w:val="23"/>
          <w:lang w:eastAsia="it-IT"/>
        </w:rPr>
        <w:t>n. 499 del 20 luglio 2015.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All’atto della nomina tutti i componenti delle Commissioni dovranno autocertificare per iscritto – pena decadenza dalla nomina stessa – l’insussistenza di condizioni ostative all’espletamento dell’incarico. 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>
        <w:rPr>
          <w:rFonts w:ascii="Verdana" w:hAnsi="Verdana"/>
          <w:color w:val="333333"/>
          <w:lang w:eastAsia="it-IT"/>
        </w:rPr>
        <w:t>In particolare dichiareran</w:t>
      </w:r>
      <w:r w:rsidRPr="004F385C">
        <w:rPr>
          <w:rFonts w:ascii="Verdana" w:hAnsi="Verdana"/>
          <w:color w:val="333333"/>
          <w:lang w:eastAsia="it-IT"/>
        </w:rPr>
        <w:t>no: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di non avere riportato condanne penali né avere in corso procedimenti penali;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di non avere in corso procedimenti disciplinari ai sensi degli articoli  16 e ss. del Contratto collettivo nazionale di lavoro, comparto scuola, area V della dirigenza scolastica, quadriennio 2006-2009 (per i dirigenti scolastici), 6 e ss. del Contratto collettivo nazionale di lavoro, comparto ministeri, area I della dirigenza, quadriennio 2006-2009 (per i dirigenti tecnici), dell'articolo 87, del Regio Decreto 31 agosto 1933, n. 1592 (per i professori universitari ordinari);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di non essere incorsi in alcuna delle sanzioni disciplinari previste dai codici disciplinari dei rispettivi ordinamenti;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di non essere stati collocati a riposo da più di tre anni e, se in quiescenza, non aver superato il settantesimo anno d'età alla data di indizione delle procedure; 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a partire da un anno antecedente alla data di indizione delle procedure, di non essere componente dell’organo di direzione politica dell’amministrazione, non ricoprire cariche politiche o di assessore regionale, provinciale e comunale e non essere rappresentanti sindacali o designati dalle confederazioni ed organizzazioni sindacali o dalle associazioni professionali;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di non avere relazioni di parentela o affinità entro il quarto grado con uno o più dei soggetti di cui all’articolo 1 per le procedure di interesse; </w:t>
      </w:r>
    </w:p>
    <w:p w:rsidR="004F385C" w:rsidRPr="004F385C" w:rsidRDefault="004F385C" w:rsidP="004F385C">
      <w:pPr>
        <w:numPr>
          <w:ilvl w:val="0"/>
          <w:numId w:val="47"/>
        </w:numPr>
        <w:shd w:val="clear" w:color="auto" w:fill="FFFFFF"/>
        <w:spacing w:before="120" w:after="120" w:line="336" w:lineRule="atLeast"/>
        <w:contextualSpacing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di non essere stati destituiti o licenziati dall’impiego per motivi disciplinari, per ragioni di salute o per decadenza dall'impiego comunque determinata.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Al fine di assicurare la regolarità, l’imparzialità e il buon andamento dei lavori delle commissioni giudicatrici, in aggiunta a quanto previsto sopra, i presidenti e i componenti non devono trovarsi in altre condizioni che, per ragioni oggettive, rendano </w:t>
      </w:r>
      <w:r w:rsidRPr="004F385C">
        <w:rPr>
          <w:rFonts w:ascii="Verdana" w:hAnsi="Verdana"/>
          <w:color w:val="333333"/>
          <w:lang w:eastAsia="it-IT"/>
        </w:rPr>
        <w:lastRenderedPageBreak/>
        <w:t>comunque incompatibile o inopportuna la loro partecipazione alle procedure di cui al presente decreto.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Coloro che intendono proporsi come Presidente o componenti delle Commissioni di cui sopra sono pregati di far pervenire la propria candidatura a questo Ufficio, inviando tramite e-mail all’indirizzo </w:t>
      </w:r>
      <w:hyperlink r:id="rId8" w:history="1">
        <w:r w:rsidRPr="004F385C">
          <w:rPr>
            <w:rFonts w:ascii="Verdana" w:hAnsi="Verdana"/>
            <w:color w:val="0000FF"/>
            <w:u w:val="single"/>
            <w:lang w:eastAsia="it-IT"/>
          </w:rPr>
          <w:t>uff7-lombardia@istruzione.it</w:t>
        </w:r>
      </w:hyperlink>
      <w:r w:rsidRPr="004F385C">
        <w:rPr>
          <w:rFonts w:ascii="Verdana" w:hAnsi="Verdana"/>
          <w:color w:val="333333"/>
          <w:lang w:eastAsia="it-IT"/>
        </w:rPr>
        <w:t xml:space="preserve">, il modello allegato alla presente comunicazione, compilato in ogni sua parte e firmato, il Curriculum Vitae aggiornato e un documento d’identità in corso di validità, </w:t>
      </w:r>
      <w:r w:rsidRPr="004F385C">
        <w:rPr>
          <w:rFonts w:ascii="Verdana" w:hAnsi="Verdana"/>
          <w:b/>
          <w:color w:val="333333"/>
          <w:lang w:eastAsia="it-IT"/>
        </w:rPr>
        <w:t>entro e non</w:t>
      </w:r>
      <w:r w:rsidRPr="004F385C">
        <w:rPr>
          <w:rFonts w:ascii="Verdana" w:hAnsi="Verdana"/>
          <w:color w:val="333333"/>
          <w:lang w:eastAsia="it-IT"/>
        </w:rPr>
        <w:t xml:space="preserve"> </w:t>
      </w:r>
      <w:r w:rsidRPr="004F385C">
        <w:rPr>
          <w:rFonts w:ascii="Verdana" w:hAnsi="Verdana"/>
          <w:b/>
          <w:bCs/>
          <w:color w:val="333333"/>
          <w:lang w:eastAsia="it-IT"/>
        </w:rPr>
        <w:t>oltre il 25 luglio 2015</w:t>
      </w:r>
      <w:r w:rsidRPr="004F385C">
        <w:rPr>
          <w:rFonts w:ascii="Verdana" w:hAnsi="Verdana"/>
          <w:color w:val="333333"/>
          <w:lang w:eastAsia="it-IT"/>
        </w:rPr>
        <w:t>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>Gli aspiranti alla nomina in commissioni di concorso sono inclusi in un apposito elenco sulla base del quale il Direttore Generale dell’Ufficio Scolastico Regionale, con proprio decreto, individuerà i Presidenti e i componenti delle commissioni.</w:t>
      </w:r>
    </w:p>
    <w:p w:rsidR="004F385C" w:rsidRPr="004F385C" w:rsidRDefault="004F385C" w:rsidP="004F385C">
      <w:pPr>
        <w:shd w:val="clear" w:color="auto" w:fill="FFFFFF"/>
        <w:spacing w:before="120" w:after="120" w:line="336" w:lineRule="atLeast"/>
        <w:jc w:val="both"/>
        <w:rPr>
          <w:rFonts w:ascii="Verdana" w:hAnsi="Verdana"/>
          <w:color w:val="333333"/>
          <w:lang w:eastAsia="it-IT"/>
        </w:rPr>
      </w:pPr>
    </w:p>
    <w:p w:rsidR="004F385C" w:rsidRPr="004F385C" w:rsidRDefault="004F385C" w:rsidP="004F385C">
      <w:pPr>
        <w:shd w:val="clear" w:color="auto" w:fill="FFFFFF"/>
        <w:spacing w:before="360" w:after="240" w:line="336" w:lineRule="atLeast"/>
        <w:ind w:left="5664"/>
        <w:rPr>
          <w:rFonts w:ascii="Verdana" w:hAnsi="Verdana"/>
          <w:color w:val="333333"/>
          <w:lang w:eastAsia="it-IT"/>
        </w:rPr>
      </w:pPr>
      <w:r w:rsidRPr="004F385C">
        <w:rPr>
          <w:rFonts w:ascii="Verdana" w:hAnsi="Verdana"/>
          <w:color w:val="333333"/>
          <w:lang w:eastAsia="it-IT"/>
        </w:rPr>
        <w:t xml:space="preserve">    Il dirigente</w:t>
      </w:r>
      <w:r w:rsidRPr="004F385C">
        <w:rPr>
          <w:rFonts w:ascii="Verdana" w:hAnsi="Verdana"/>
          <w:color w:val="333333"/>
          <w:lang w:eastAsia="it-IT"/>
        </w:rPr>
        <w:br/>
        <w:t>Morena Modenini</w:t>
      </w:r>
    </w:p>
    <w:p w:rsidR="004F385C" w:rsidRPr="004F385C" w:rsidRDefault="004F385C" w:rsidP="004F385C">
      <w:pPr>
        <w:shd w:val="clear" w:color="auto" w:fill="FFFFFF"/>
        <w:spacing w:before="0" w:after="120" w:line="336" w:lineRule="atLeast"/>
        <w:rPr>
          <w:rFonts w:ascii="Verdana" w:hAnsi="Verdana"/>
          <w:color w:val="333333"/>
          <w:sz w:val="17"/>
          <w:szCs w:val="17"/>
          <w:lang w:eastAsia="it-IT"/>
        </w:rPr>
      </w:pPr>
    </w:p>
    <w:p w:rsidR="004F385C" w:rsidRPr="004F385C" w:rsidRDefault="004F385C" w:rsidP="004F385C">
      <w:pPr>
        <w:shd w:val="clear" w:color="auto" w:fill="FFFFFF"/>
        <w:spacing w:before="0" w:after="120" w:line="336" w:lineRule="atLeast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MM/</w:t>
      </w:r>
      <w:proofErr w:type="spellStart"/>
      <w:r w:rsidRPr="004F385C">
        <w:rPr>
          <w:rFonts w:ascii="Verdana" w:hAnsi="Verdana"/>
          <w:color w:val="333333"/>
          <w:sz w:val="17"/>
          <w:szCs w:val="17"/>
          <w:lang w:eastAsia="it-IT"/>
        </w:rPr>
        <w:t>dp</w:t>
      </w:r>
      <w:proofErr w:type="spellEnd"/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Referente: Delio Pistolesi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 xml:space="preserve">02 574 627 258 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 xml:space="preserve">e-mail: </w:t>
      </w:r>
      <w:hyperlink r:id="rId9" w:history="1">
        <w:r w:rsidRPr="004F385C">
          <w:rPr>
            <w:rFonts w:ascii="Verdana" w:hAnsi="Verdana"/>
            <w:color w:val="0000FF"/>
            <w:sz w:val="17"/>
            <w:szCs w:val="17"/>
            <w:u w:val="single"/>
            <w:lang w:eastAsia="it-IT"/>
          </w:rPr>
          <w:t>delio.pistolesi@istruzione.it</w:t>
        </w:r>
      </w:hyperlink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Cristina Lerede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02 574 627 294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 xml:space="preserve">e-mail: </w:t>
      </w:r>
      <w:hyperlink r:id="rId10" w:history="1">
        <w:r w:rsidRPr="004F385C">
          <w:rPr>
            <w:rFonts w:ascii="Verdana" w:hAnsi="Verdana"/>
            <w:color w:val="0000FF"/>
            <w:sz w:val="17"/>
            <w:szCs w:val="17"/>
            <w:u w:val="single"/>
            <w:lang w:eastAsia="it-IT"/>
          </w:rPr>
          <w:t>cristina.lerede@istruzione.it</w:t>
        </w:r>
      </w:hyperlink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Maria Vincenza Valenza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>02 574 627  302</w:t>
      </w:r>
    </w:p>
    <w:p w:rsidR="004F385C" w:rsidRPr="004F385C" w:rsidRDefault="004F385C" w:rsidP="004F385C">
      <w:pPr>
        <w:shd w:val="clear" w:color="auto" w:fill="FFFFFF"/>
        <w:spacing w:before="0" w:line="360" w:lineRule="auto"/>
        <w:rPr>
          <w:rFonts w:ascii="Verdana" w:hAnsi="Verdana"/>
          <w:color w:val="333333"/>
          <w:sz w:val="17"/>
          <w:szCs w:val="17"/>
          <w:lang w:eastAsia="it-IT"/>
        </w:rPr>
      </w:pPr>
      <w:r w:rsidRPr="004F385C">
        <w:rPr>
          <w:rFonts w:ascii="Verdana" w:hAnsi="Verdana"/>
          <w:color w:val="333333"/>
          <w:sz w:val="17"/>
          <w:szCs w:val="17"/>
          <w:lang w:eastAsia="it-IT"/>
        </w:rPr>
        <w:t xml:space="preserve">e-mail: </w:t>
      </w:r>
      <w:hyperlink r:id="rId11" w:history="1">
        <w:r w:rsidRPr="004F385C">
          <w:rPr>
            <w:rFonts w:ascii="Verdana" w:hAnsi="Verdana"/>
            <w:color w:val="0000FF"/>
            <w:sz w:val="17"/>
            <w:szCs w:val="17"/>
            <w:u w:val="single"/>
            <w:lang w:eastAsia="it-IT"/>
          </w:rPr>
          <w:t>uff7-lombardia@istruzione.it</w:t>
        </w:r>
      </w:hyperlink>
    </w:p>
    <w:p w:rsidR="006923C6" w:rsidRPr="00FA7FA6" w:rsidRDefault="006923C6" w:rsidP="00FA7FA6"/>
    <w:sectPr w:rsidR="006923C6" w:rsidRPr="00FA7FA6" w:rsidSect="004F385C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2835" w:right="1134" w:bottom="1985" w:left="1134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31" w:rsidRDefault="00736731">
      <w:r>
        <w:separator/>
      </w:r>
    </w:p>
    <w:p w:rsidR="00736731" w:rsidRDefault="00736731"/>
    <w:p w:rsidR="00736731" w:rsidRDefault="00736731"/>
    <w:p w:rsidR="00736731" w:rsidRDefault="00736731"/>
  </w:endnote>
  <w:endnote w:type="continuationSeparator" w:id="0">
    <w:p w:rsidR="00736731" w:rsidRDefault="00736731">
      <w:r>
        <w:continuationSeparator/>
      </w:r>
    </w:p>
    <w:p w:rsidR="00736731" w:rsidRDefault="00736731"/>
    <w:p w:rsidR="00736731" w:rsidRDefault="00736731"/>
    <w:p w:rsidR="00736731" w:rsidRDefault="00736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0A0" w:rsidRDefault="001E20A0">
    <w:pPr>
      <w:pStyle w:val="Pidipagina"/>
    </w:pPr>
  </w:p>
  <w:p w:rsidR="001E20A0" w:rsidRDefault="001E20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06" w:rsidRPr="00DC153B" w:rsidRDefault="008E3F06" w:rsidP="00757B6D">
    <w:pPr>
      <w:autoSpaceDE w:val="0"/>
      <w:autoSpaceDN w:val="0"/>
      <w:adjustRightInd w:val="0"/>
      <w:spacing w:before="0" w:line="240" w:lineRule="auto"/>
      <w:ind w:left="1276"/>
      <w:rPr>
        <w:rFonts w:ascii="Verdana" w:hAnsi="Verdana" w:cs="Tahoma"/>
        <w:bCs/>
        <w:iCs/>
        <w:color w:val="auto"/>
        <w:sz w:val="16"/>
        <w:szCs w:val="16"/>
        <w:lang w:eastAsia="it-IT"/>
      </w:rPr>
    </w:pPr>
    <w:r w:rsidRPr="00C9058E">
      <w:rPr>
        <w:rFonts w:cs="Tahoma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7FC79450" wp14:editId="2691C311">
          <wp:simplePos x="0" y="0"/>
          <wp:positionH relativeFrom="column">
            <wp:posOffset>-89882</wp:posOffset>
          </wp:positionH>
          <wp:positionV relativeFrom="paragraph">
            <wp:posOffset>-104527</wp:posOffset>
          </wp:positionV>
          <wp:extent cx="6329548" cy="673178"/>
          <wp:effectExtent l="0" t="0" r="0" b="0"/>
          <wp:wrapNone/>
          <wp:docPr id="93" name="Immagine 93" descr="logo Lombar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logo Lombar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9548" cy="6731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P</w:t>
    </w: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ec</w:t>
    </w:r>
    <w:proofErr w:type="spellEnd"/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 xml:space="preserve">: drlo@postacert.istruzione.it - e-mail: </w:t>
    </w:r>
    <w:r w:rsidR="00FA7FA6"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 xml:space="preserve">uff7-lombardia@istruzione.it </w:t>
    </w: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-</w:t>
    </w:r>
  </w:p>
  <w:p w:rsidR="008E3F06" w:rsidRPr="00DC153B" w:rsidRDefault="008E3F06" w:rsidP="00757B6D">
    <w:pPr>
      <w:autoSpaceDE w:val="0"/>
      <w:autoSpaceDN w:val="0"/>
      <w:adjustRightInd w:val="0"/>
      <w:spacing w:before="0" w:line="240" w:lineRule="auto"/>
      <w:ind w:left="1276"/>
      <w:rPr>
        <w:rFonts w:ascii="Verdana" w:hAnsi="Verdana" w:cs="Tahoma"/>
        <w:bCs/>
        <w:iCs/>
        <w:color w:val="auto"/>
        <w:sz w:val="16"/>
        <w:szCs w:val="16"/>
        <w:lang w:eastAsia="it-IT"/>
      </w:rPr>
    </w:pP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Codice Univoco per la Fatturazione Elettronica: HKPE39</w:t>
    </w:r>
  </w:p>
  <w:p w:rsidR="008E3F06" w:rsidRPr="00DC153B" w:rsidRDefault="008E3F06" w:rsidP="00757B6D">
    <w:pPr>
      <w:autoSpaceDE w:val="0"/>
      <w:autoSpaceDN w:val="0"/>
      <w:adjustRightInd w:val="0"/>
      <w:spacing w:before="0" w:line="240" w:lineRule="auto"/>
      <w:ind w:left="1276"/>
      <w:rPr>
        <w:rFonts w:ascii="Verdana" w:hAnsi="Verdana" w:cs="Tahoma"/>
        <w:bCs/>
        <w:iCs/>
        <w:color w:val="auto"/>
        <w:sz w:val="16"/>
        <w:szCs w:val="16"/>
        <w:lang w:eastAsia="it-IT"/>
      </w:rPr>
    </w:pP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Tel. 02574627</w:t>
    </w:r>
    <w:r w:rsidR="00FA7FA6"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302</w:t>
    </w: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 xml:space="preserve"> – C.F.:97254200153</w:t>
    </w:r>
  </w:p>
  <w:p w:rsidR="00A308A8" w:rsidRPr="00DC153B" w:rsidRDefault="008E3F06" w:rsidP="00757B6D">
    <w:pPr>
      <w:pStyle w:val="Pidipagina"/>
      <w:tabs>
        <w:tab w:val="clear" w:pos="4819"/>
      </w:tabs>
      <w:spacing w:before="0" w:line="200" w:lineRule="exact"/>
      <w:ind w:left="1276"/>
      <w:rPr>
        <w:rFonts w:ascii="Verdana" w:hAnsi="Verdana" w:cs="Tahoma"/>
        <w:color w:val="333333"/>
        <w:sz w:val="16"/>
        <w:szCs w:val="16"/>
      </w:rPr>
    </w:pPr>
    <w:r w:rsidRPr="00DC153B">
      <w:rPr>
        <w:rFonts w:ascii="Verdana" w:hAnsi="Verdana" w:cs="Tahoma"/>
        <w:bCs/>
        <w:iCs/>
        <w:color w:val="auto"/>
        <w:sz w:val="16"/>
        <w:szCs w:val="16"/>
        <w:lang w:eastAsia="it-IT"/>
      </w:rPr>
      <w:t>Sito internet : www.istruzione.lombardia.gov.it</w:t>
    </w:r>
  </w:p>
  <w:p w:rsidR="001E20A0" w:rsidRPr="00C9058E" w:rsidRDefault="001E20A0" w:rsidP="00734B8D">
    <w:pPr>
      <w:pStyle w:val="Pidipagina"/>
      <w:rPr>
        <w:rFonts w:ascii="Calibri" w:hAnsi="Calibri" w:cs="Tahoma"/>
        <w:sz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0A0" w:rsidRPr="00563F01" w:rsidRDefault="00796F1E" w:rsidP="003D390C">
    <w:pPr>
      <w:pStyle w:val="Pidipagina"/>
      <w:tabs>
        <w:tab w:val="clear" w:pos="4819"/>
      </w:tabs>
      <w:spacing w:before="480" w:after="240" w:line="200" w:lineRule="exact"/>
      <w:ind w:left="1100"/>
      <w:rPr>
        <w:rFonts w:ascii="Verdana" w:hAnsi="Verdana"/>
        <w:color w:val="333333"/>
        <w:sz w:val="16"/>
        <w:szCs w:val="16"/>
      </w:rPr>
    </w:pPr>
    <w:r>
      <w:rPr>
        <w:noProof/>
        <w:lang w:eastAsia="it-IT"/>
      </w:rPr>
      <w:drawing>
        <wp:anchor distT="0" distB="0" distL="114300" distR="114300" simplePos="0" relativeHeight="251657216" behindDoc="1" locked="0" layoutInCell="1" allowOverlap="1" wp14:anchorId="40F51C59" wp14:editId="164D4C84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6101080" cy="567055"/>
          <wp:effectExtent l="0" t="0" r="0" b="4445"/>
          <wp:wrapNone/>
          <wp:docPr id="94" name="Immagine 94" descr="logo Lombar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logo Lombar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1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20A0" w:rsidRPr="00A31C7B">
      <w:rPr>
        <w:rFonts w:ascii="Verdana" w:hAnsi="Verdana"/>
        <w:noProof/>
        <w:color w:val="333333"/>
        <w:sz w:val="16"/>
        <w:szCs w:val="16"/>
        <w:lang w:eastAsia="it-IT"/>
      </w:rPr>
      <w:t xml:space="preserve">Ufficio Scolastico Regionale per la Lombardia </w:t>
    </w:r>
    <w:r w:rsidR="001E20A0">
      <w:rPr>
        <w:rFonts w:ascii="Verdana" w:hAnsi="Verdana"/>
        <w:noProof/>
        <w:color w:val="333333"/>
        <w:sz w:val="16"/>
        <w:szCs w:val="16"/>
        <w:lang w:eastAsia="it-IT"/>
      </w:rPr>
      <w:t>–</w:t>
    </w:r>
    <w:r w:rsidR="001E20A0" w:rsidRPr="00A31C7B">
      <w:rPr>
        <w:rFonts w:ascii="Verdana" w:hAnsi="Verdana"/>
        <w:noProof/>
        <w:color w:val="333333"/>
        <w:sz w:val="16"/>
        <w:szCs w:val="16"/>
        <w:lang w:eastAsia="it-IT"/>
      </w:rPr>
      <w:t xml:space="preserve"> Ufficio </w:t>
    </w:r>
    <w:r w:rsidR="001E20A0">
      <w:rPr>
        <w:rFonts w:ascii="Verdana" w:hAnsi="Verdana"/>
        <w:noProof/>
        <w:color w:val="333333"/>
        <w:sz w:val="16"/>
        <w:szCs w:val="16"/>
        <w:lang w:eastAsia="it-IT"/>
      </w:rPr>
      <w:t>V</w:t>
    </w:r>
    <w:r w:rsidR="00F7684A">
      <w:rPr>
        <w:rFonts w:ascii="Verdana" w:hAnsi="Verdana"/>
        <w:noProof/>
        <w:color w:val="333333"/>
        <w:sz w:val="16"/>
        <w:szCs w:val="16"/>
        <w:lang w:eastAsia="it-IT"/>
      </w:rPr>
      <w:t>II</w:t>
    </w:r>
    <w:r w:rsidR="001E20A0" w:rsidRPr="00A31C7B">
      <w:rPr>
        <w:rFonts w:ascii="Verdana" w:hAnsi="Verdana"/>
        <w:noProof/>
        <w:color w:val="333333"/>
        <w:sz w:val="16"/>
        <w:szCs w:val="16"/>
        <w:lang w:eastAsia="it-IT"/>
      </w:rPr>
      <w:t xml:space="preserve"> </w:t>
    </w:r>
    <w:r w:rsidR="001E20A0">
      <w:rPr>
        <w:rFonts w:ascii="Verdana" w:hAnsi="Verdana"/>
        <w:noProof/>
        <w:color w:val="333333"/>
        <w:sz w:val="16"/>
        <w:szCs w:val="16"/>
        <w:lang w:eastAsia="it-IT"/>
      </w:rPr>
      <w:t xml:space="preserve">– </w:t>
    </w:r>
    <w:r w:rsidR="001E20A0">
      <w:rPr>
        <w:rFonts w:ascii="Verdana" w:hAnsi="Verdana"/>
        <w:color w:val="333333"/>
        <w:sz w:val="16"/>
        <w:szCs w:val="16"/>
      </w:rPr>
      <w:t>Pola, 11</w:t>
    </w:r>
    <w:r w:rsidR="001E20A0" w:rsidRPr="00A31C7B">
      <w:rPr>
        <w:rFonts w:ascii="Verdana" w:hAnsi="Verdana"/>
        <w:color w:val="333333"/>
        <w:sz w:val="16"/>
        <w:szCs w:val="16"/>
      </w:rPr>
      <w:t xml:space="preserve"> – 201</w:t>
    </w:r>
    <w:r w:rsidR="001E20A0">
      <w:rPr>
        <w:rFonts w:ascii="Verdana" w:hAnsi="Verdana"/>
        <w:color w:val="333333"/>
        <w:sz w:val="16"/>
        <w:szCs w:val="16"/>
      </w:rPr>
      <w:t>24</w:t>
    </w:r>
    <w:r w:rsidR="001E20A0" w:rsidRPr="00A31C7B">
      <w:rPr>
        <w:rFonts w:ascii="Verdana" w:hAnsi="Verdana"/>
        <w:color w:val="333333"/>
        <w:sz w:val="16"/>
        <w:szCs w:val="16"/>
      </w:rPr>
      <w:t xml:space="preserve"> Milano</w:t>
    </w:r>
    <w:r w:rsidR="001E20A0" w:rsidRPr="00A31C7B">
      <w:rPr>
        <w:rFonts w:ascii="Verdana" w:hAnsi="Verdana"/>
        <w:color w:val="333333"/>
        <w:sz w:val="16"/>
        <w:szCs w:val="16"/>
      </w:rPr>
      <w:br/>
      <w:t xml:space="preserve">  Tel. </w:t>
    </w:r>
    <w:r w:rsidR="001E20A0">
      <w:rPr>
        <w:rFonts w:ascii="Verdana" w:hAnsi="Verdana"/>
        <w:color w:val="333333"/>
        <w:sz w:val="16"/>
        <w:szCs w:val="16"/>
      </w:rPr>
      <w:t xml:space="preserve">+39 </w:t>
    </w:r>
    <w:r w:rsidR="001E20A0" w:rsidRPr="00563F01">
      <w:rPr>
        <w:rFonts w:ascii="Verdana" w:hAnsi="Verdana"/>
        <w:color w:val="333333"/>
        <w:sz w:val="16"/>
        <w:szCs w:val="16"/>
      </w:rPr>
      <w:t>02 574</w:t>
    </w:r>
    <w:r w:rsidR="001E20A0">
      <w:rPr>
        <w:rFonts w:ascii="Verdana" w:hAnsi="Verdana"/>
        <w:color w:val="333333"/>
        <w:sz w:val="16"/>
        <w:szCs w:val="16"/>
      </w:rPr>
      <w:t xml:space="preserve"> </w:t>
    </w:r>
    <w:r w:rsidR="001E20A0" w:rsidRPr="00563F01">
      <w:rPr>
        <w:rFonts w:ascii="Verdana" w:hAnsi="Verdana"/>
        <w:color w:val="333333"/>
        <w:sz w:val="16"/>
        <w:szCs w:val="16"/>
      </w:rPr>
      <w:t>627</w:t>
    </w:r>
    <w:r w:rsidR="001E20A0">
      <w:rPr>
        <w:rFonts w:ascii="Verdana" w:hAnsi="Verdana"/>
        <w:color w:val="333333"/>
        <w:sz w:val="16"/>
        <w:szCs w:val="16"/>
      </w:rPr>
      <w:t xml:space="preserve"> 3</w:t>
    </w:r>
    <w:r w:rsidR="00F7684A">
      <w:rPr>
        <w:rFonts w:ascii="Verdana" w:hAnsi="Verdana"/>
        <w:color w:val="333333"/>
        <w:sz w:val="16"/>
        <w:szCs w:val="16"/>
      </w:rPr>
      <w:t>02</w:t>
    </w:r>
    <w:r w:rsidR="001E20A0" w:rsidRPr="00563F01">
      <w:rPr>
        <w:rFonts w:ascii="Verdana" w:hAnsi="Verdana"/>
        <w:color w:val="333333"/>
        <w:sz w:val="16"/>
        <w:szCs w:val="16"/>
      </w:rPr>
      <w:t xml:space="preserve"> </w:t>
    </w:r>
    <w:r w:rsidR="001E20A0">
      <w:rPr>
        <w:rFonts w:ascii="Verdana" w:hAnsi="Verdana"/>
        <w:noProof/>
        <w:color w:val="333333"/>
        <w:sz w:val="16"/>
        <w:szCs w:val="16"/>
        <w:lang w:eastAsia="it-IT"/>
      </w:rPr>
      <w:t>–</w:t>
    </w:r>
    <w:r w:rsidR="001E20A0">
      <w:rPr>
        <w:rFonts w:ascii="Verdana" w:hAnsi="Verdana"/>
        <w:color w:val="333333"/>
        <w:sz w:val="16"/>
        <w:szCs w:val="16"/>
      </w:rPr>
      <w:t xml:space="preserve"> E</w:t>
    </w:r>
    <w:r w:rsidR="001E20A0" w:rsidRPr="00A31C7B">
      <w:rPr>
        <w:rFonts w:ascii="Verdana" w:hAnsi="Verdana"/>
        <w:color w:val="333333"/>
        <w:sz w:val="16"/>
        <w:szCs w:val="16"/>
      </w:rPr>
      <w:t xml:space="preserve">mail </w:t>
    </w:r>
    <w:r w:rsidR="001E20A0">
      <w:rPr>
        <w:rFonts w:ascii="Verdana" w:hAnsi="Verdana"/>
        <w:color w:val="333333"/>
        <w:sz w:val="16"/>
        <w:szCs w:val="16"/>
      </w:rPr>
      <w:t>uff</w:t>
    </w:r>
    <w:r w:rsidR="00F7684A">
      <w:rPr>
        <w:rFonts w:ascii="Verdana" w:hAnsi="Verdana"/>
        <w:color w:val="333333"/>
        <w:sz w:val="16"/>
        <w:szCs w:val="16"/>
      </w:rPr>
      <w:t>7</w:t>
    </w:r>
    <w:r w:rsidR="001E20A0">
      <w:rPr>
        <w:rFonts w:ascii="Verdana" w:hAnsi="Verdana"/>
        <w:color w:val="333333"/>
        <w:sz w:val="16"/>
        <w:szCs w:val="16"/>
      </w:rPr>
      <w:t>-lombardia</w:t>
    </w:r>
    <w:r w:rsidR="001E20A0" w:rsidRPr="00563F01">
      <w:rPr>
        <w:rFonts w:ascii="Verdana" w:hAnsi="Verdana"/>
        <w:color w:val="333333"/>
        <w:sz w:val="16"/>
        <w:szCs w:val="16"/>
      </w:rPr>
      <w:t>@istruzione.it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31" w:rsidRDefault="00736731">
      <w:r>
        <w:separator/>
      </w:r>
    </w:p>
    <w:p w:rsidR="00736731" w:rsidRDefault="00736731"/>
    <w:p w:rsidR="00736731" w:rsidRDefault="00736731"/>
    <w:p w:rsidR="00736731" w:rsidRDefault="00736731"/>
  </w:footnote>
  <w:footnote w:type="continuationSeparator" w:id="0">
    <w:p w:rsidR="00736731" w:rsidRDefault="00736731">
      <w:r>
        <w:continuationSeparator/>
      </w:r>
    </w:p>
    <w:p w:rsidR="00736731" w:rsidRDefault="00736731"/>
    <w:p w:rsidR="00736731" w:rsidRDefault="00736731"/>
    <w:p w:rsidR="00736731" w:rsidRDefault="007367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0A0" w:rsidRDefault="001E20A0">
    <w:pPr>
      <w:pStyle w:val="Intestazione"/>
    </w:pPr>
  </w:p>
  <w:p w:rsidR="001E20A0" w:rsidRDefault="001E20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53B" w:rsidRDefault="006923C6" w:rsidP="00DC153B">
    <w:pPr>
      <w:pStyle w:val="intestaz1"/>
      <w:spacing w:after="0" w:line="216" w:lineRule="auto"/>
    </w:pPr>
    <w:r>
      <w:rPr>
        <w:noProof/>
        <w:sz w:val="13"/>
        <w:szCs w:val="13"/>
        <w:lang w:eastAsia="it-IT"/>
      </w:rPr>
      <w:drawing>
        <wp:inline distT="0" distB="0" distL="0" distR="0" wp14:anchorId="04D09A16" wp14:editId="51B3F4EA">
          <wp:extent cx="390525" cy="457200"/>
          <wp:effectExtent l="0" t="0" r="9525" b="0"/>
          <wp:docPr id="92" name="Immagine 1" descr="Repubblica italiana (log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Repubblica italiana (logo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3"/>
        <w:szCs w:val="13"/>
      </w:rPr>
      <w:br/>
    </w:r>
    <w:r w:rsidR="00DC153B" w:rsidRPr="00D12398">
      <w:rPr>
        <w:rFonts w:ascii="Palace Script MT" w:hAnsi="Palace Script MT"/>
        <w:sz w:val="48"/>
        <w:szCs w:val="48"/>
      </w:rPr>
      <w:t>Ministero dell’Istruzione, dell’Università e della Ricerca</w:t>
    </w:r>
  </w:p>
  <w:p w:rsidR="00DC153B" w:rsidRPr="00B07B8D" w:rsidRDefault="00DC153B" w:rsidP="00DC153B">
    <w:pPr>
      <w:tabs>
        <w:tab w:val="left" w:pos="729"/>
        <w:tab w:val="center" w:pos="4819"/>
      </w:tabs>
      <w:autoSpaceDE w:val="0"/>
      <w:autoSpaceDN w:val="0"/>
      <w:adjustRightInd w:val="0"/>
      <w:spacing w:before="0" w:line="240" w:lineRule="auto"/>
      <w:jc w:val="center"/>
      <w:rPr>
        <w:rFonts w:ascii="Verdana" w:hAnsi="Verdana"/>
        <w:b/>
        <w:bCs/>
        <w:iCs/>
        <w:color w:val="auto"/>
        <w:sz w:val="18"/>
        <w:szCs w:val="18"/>
        <w:lang w:eastAsia="it-IT"/>
      </w:rPr>
    </w:pPr>
    <w:r w:rsidRPr="00B07B8D">
      <w:rPr>
        <w:rFonts w:ascii="Verdana" w:hAnsi="Verdana"/>
        <w:sz w:val="18"/>
        <w:szCs w:val="18"/>
      </w:rPr>
      <w:t>Ufficio Scolastico Regionale per la Lombardia</w:t>
    </w:r>
    <w:r w:rsidRPr="00B07B8D">
      <w:rPr>
        <w:rFonts w:ascii="Verdana" w:hAnsi="Verdana"/>
        <w:sz w:val="18"/>
        <w:szCs w:val="18"/>
      </w:rPr>
      <w:br/>
    </w:r>
    <w:r w:rsidRPr="00B07B8D">
      <w:rPr>
        <w:rFonts w:ascii="Verdana" w:hAnsi="Verdana" w:cs="Tahoma"/>
        <w:bCs/>
        <w:iCs/>
        <w:color w:val="auto"/>
        <w:sz w:val="18"/>
        <w:szCs w:val="18"/>
        <w:lang w:eastAsia="it-IT"/>
      </w:rPr>
      <w:t>Ufficio II – Valutazione del sistema scolastico e Dirigenti scolastici</w:t>
    </w:r>
  </w:p>
  <w:p w:rsidR="006923C6" w:rsidRPr="00DC153B" w:rsidRDefault="00FA7FA6" w:rsidP="004F385C">
    <w:pPr>
      <w:autoSpaceDE w:val="0"/>
      <w:autoSpaceDN w:val="0"/>
      <w:adjustRightInd w:val="0"/>
      <w:spacing w:before="0" w:after="240" w:line="240" w:lineRule="auto"/>
      <w:jc w:val="center"/>
      <w:rPr>
        <w:rFonts w:ascii="Verdana" w:hAnsi="Verdana" w:cs="Tahoma"/>
        <w:sz w:val="18"/>
        <w:szCs w:val="18"/>
      </w:rPr>
    </w:pPr>
    <w:r w:rsidRPr="00DC153B">
      <w:rPr>
        <w:rFonts w:ascii="Verdana" w:hAnsi="Verdana" w:cs="Tahoma"/>
        <w:bCs/>
        <w:color w:val="auto"/>
        <w:sz w:val="18"/>
        <w:szCs w:val="18"/>
        <w:lang w:eastAsia="it-IT"/>
      </w:rPr>
      <w:t xml:space="preserve">Via Pola , 11 – 20124 Milano - Codice </w:t>
    </w:r>
    <w:proofErr w:type="spellStart"/>
    <w:r w:rsidRPr="00DC153B">
      <w:rPr>
        <w:rFonts w:ascii="Verdana" w:hAnsi="Verdana" w:cs="Tahoma"/>
        <w:bCs/>
        <w:color w:val="auto"/>
        <w:sz w:val="18"/>
        <w:szCs w:val="18"/>
        <w:lang w:eastAsia="it-IT"/>
      </w:rPr>
      <w:t>Ipa</w:t>
    </w:r>
    <w:proofErr w:type="spellEnd"/>
    <w:r w:rsidRPr="00DC153B">
      <w:rPr>
        <w:rFonts w:ascii="Verdana" w:hAnsi="Verdana" w:cs="Tahoma"/>
        <w:bCs/>
        <w:color w:val="auto"/>
        <w:sz w:val="18"/>
        <w:szCs w:val="18"/>
        <w:lang w:eastAsia="it-IT"/>
      </w:rPr>
      <w:t xml:space="preserve">: </w:t>
    </w:r>
    <w:proofErr w:type="spellStart"/>
    <w:r w:rsidRPr="00DC153B">
      <w:rPr>
        <w:rFonts w:ascii="Verdana" w:hAnsi="Verdana" w:cs="Tahoma"/>
        <w:bCs/>
        <w:color w:val="auto"/>
        <w:sz w:val="18"/>
        <w:szCs w:val="18"/>
        <w:lang w:eastAsia="it-IT"/>
      </w:rPr>
      <w:t>m_pi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710E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1EFCDC"/>
    <w:lvl w:ilvl="0">
      <w:start w:val="1"/>
      <w:numFmt w:val="decimal"/>
      <w:pStyle w:val="puntoelencoindentato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A25C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6C23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C6BD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121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E27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814E2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9EBEE0"/>
    <w:lvl w:ilvl="0">
      <w:start w:val="1"/>
      <w:numFmt w:val="bullet"/>
      <w:lvlText w:val=""/>
      <w:lvlJc w:val="left"/>
      <w:pPr>
        <w:tabs>
          <w:tab w:val="num" w:pos="530"/>
        </w:tabs>
        <w:ind w:left="530" w:hanging="17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D088A2D8"/>
    <w:lvl w:ilvl="0">
      <w:start w:val="1"/>
      <w:numFmt w:val="bullet"/>
      <w:lvlText w:val="o"/>
      <w:lvlJc w:val="left"/>
      <w:pPr>
        <w:tabs>
          <w:tab w:val="num" w:pos="1001"/>
        </w:tabs>
        <w:ind w:left="1001" w:hanging="360"/>
      </w:pPr>
      <w:rPr>
        <w:rFonts w:ascii="Courier New" w:hAnsi="Courier New" w:hint="default"/>
      </w:rPr>
    </w:lvl>
  </w:abstractNum>
  <w:abstractNum w:abstractNumId="10">
    <w:nsid w:val="097A4EA5"/>
    <w:multiLevelType w:val="multilevel"/>
    <w:tmpl w:val="1DDCCC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11">
    <w:nsid w:val="0B2C3FCA"/>
    <w:multiLevelType w:val="multilevel"/>
    <w:tmpl w:val="3CE0F0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12">
    <w:nsid w:val="0C850D6B"/>
    <w:multiLevelType w:val="hybridMultilevel"/>
    <w:tmpl w:val="ED568ABE"/>
    <w:lvl w:ilvl="0" w:tplc="224AEBFE">
      <w:numFmt w:val="bullet"/>
      <w:lvlText w:val="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13D7D85"/>
    <w:multiLevelType w:val="multilevel"/>
    <w:tmpl w:val="5E08BEDE"/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14">
    <w:nsid w:val="119C373C"/>
    <w:multiLevelType w:val="multilevel"/>
    <w:tmpl w:val="93A2109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2061A2E"/>
    <w:multiLevelType w:val="multilevel"/>
    <w:tmpl w:val="248696B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325DB9"/>
    <w:multiLevelType w:val="hybridMultilevel"/>
    <w:tmpl w:val="D9509142"/>
    <w:lvl w:ilvl="0" w:tplc="FFFFFFFF">
      <w:start w:val="1"/>
      <w:numFmt w:val="bullet"/>
      <w:pStyle w:val="Puntoelenco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E77B5C"/>
    <w:multiLevelType w:val="hybridMultilevel"/>
    <w:tmpl w:val="9CE81416"/>
    <w:lvl w:ilvl="0" w:tplc="1486D3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A616BB"/>
    <w:multiLevelType w:val="hybridMultilevel"/>
    <w:tmpl w:val="91887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F48CA"/>
    <w:multiLevelType w:val="multilevel"/>
    <w:tmpl w:val="1FD6B664"/>
    <w:lvl w:ilvl="0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366C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20">
    <w:nsid w:val="35327658"/>
    <w:multiLevelType w:val="multilevel"/>
    <w:tmpl w:val="885237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21">
    <w:nsid w:val="37132548"/>
    <w:multiLevelType w:val="multilevel"/>
    <w:tmpl w:val="2CFAE9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00206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64758F"/>
    <w:multiLevelType w:val="hybridMultilevel"/>
    <w:tmpl w:val="D6B4489C"/>
    <w:lvl w:ilvl="0" w:tplc="04100017">
      <w:start w:val="1"/>
      <w:numFmt w:val="lowerLetter"/>
      <w:lvlText w:val="%1)"/>
      <w:lvlJc w:val="left"/>
      <w:pPr>
        <w:ind w:left="801" w:hanging="360"/>
      </w:pPr>
    </w:lvl>
    <w:lvl w:ilvl="1" w:tplc="04100019" w:tentative="1">
      <w:start w:val="1"/>
      <w:numFmt w:val="lowerLetter"/>
      <w:lvlText w:val="%2."/>
      <w:lvlJc w:val="left"/>
      <w:pPr>
        <w:ind w:left="1521" w:hanging="360"/>
      </w:pPr>
    </w:lvl>
    <w:lvl w:ilvl="2" w:tplc="0410001B" w:tentative="1">
      <w:start w:val="1"/>
      <w:numFmt w:val="lowerRoman"/>
      <w:lvlText w:val="%3."/>
      <w:lvlJc w:val="right"/>
      <w:pPr>
        <w:ind w:left="2241" w:hanging="180"/>
      </w:pPr>
    </w:lvl>
    <w:lvl w:ilvl="3" w:tplc="0410000F" w:tentative="1">
      <w:start w:val="1"/>
      <w:numFmt w:val="decimal"/>
      <w:lvlText w:val="%4."/>
      <w:lvlJc w:val="left"/>
      <w:pPr>
        <w:ind w:left="2961" w:hanging="360"/>
      </w:pPr>
    </w:lvl>
    <w:lvl w:ilvl="4" w:tplc="04100019" w:tentative="1">
      <w:start w:val="1"/>
      <w:numFmt w:val="lowerLetter"/>
      <w:lvlText w:val="%5."/>
      <w:lvlJc w:val="left"/>
      <w:pPr>
        <w:ind w:left="3681" w:hanging="360"/>
      </w:pPr>
    </w:lvl>
    <w:lvl w:ilvl="5" w:tplc="0410001B" w:tentative="1">
      <w:start w:val="1"/>
      <w:numFmt w:val="lowerRoman"/>
      <w:lvlText w:val="%6."/>
      <w:lvlJc w:val="right"/>
      <w:pPr>
        <w:ind w:left="4401" w:hanging="180"/>
      </w:pPr>
    </w:lvl>
    <w:lvl w:ilvl="6" w:tplc="0410000F" w:tentative="1">
      <w:start w:val="1"/>
      <w:numFmt w:val="decimal"/>
      <w:lvlText w:val="%7."/>
      <w:lvlJc w:val="left"/>
      <w:pPr>
        <w:ind w:left="5121" w:hanging="360"/>
      </w:pPr>
    </w:lvl>
    <w:lvl w:ilvl="7" w:tplc="04100019" w:tentative="1">
      <w:start w:val="1"/>
      <w:numFmt w:val="lowerLetter"/>
      <w:lvlText w:val="%8."/>
      <w:lvlJc w:val="left"/>
      <w:pPr>
        <w:ind w:left="5841" w:hanging="360"/>
      </w:pPr>
    </w:lvl>
    <w:lvl w:ilvl="8" w:tplc="0410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3">
    <w:nsid w:val="39DA1B0C"/>
    <w:multiLevelType w:val="multilevel"/>
    <w:tmpl w:val="E4123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color w:val="00206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>
    <w:nsid w:val="3B86354D"/>
    <w:multiLevelType w:val="hybridMultilevel"/>
    <w:tmpl w:val="00BA1F6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C247C7A"/>
    <w:multiLevelType w:val="multilevel"/>
    <w:tmpl w:val="93A2109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3C339B"/>
    <w:multiLevelType w:val="hybridMultilevel"/>
    <w:tmpl w:val="A208B48E"/>
    <w:lvl w:ilvl="0" w:tplc="93222D1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48299D"/>
    <w:multiLevelType w:val="multilevel"/>
    <w:tmpl w:val="6052B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281"/>
        </w:tabs>
        <w:ind w:left="172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1"/>
        </w:tabs>
        <w:ind w:left="244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1"/>
        </w:tabs>
        <w:ind w:left="316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1"/>
        </w:tabs>
        <w:ind w:left="388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81"/>
        </w:tabs>
        <w:ind w:left="460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1"/>
        </w:tabs>
        <w:ind w:left="53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1"/>
        </w:tabs>
        <w:ind w:left="604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281"/>
        </w:tabs>
        <w:ind w:left="6761" w:hanging="180"/>
      </w:pPr>
      <w:rPr>
        <w:rFonts w:cs="Times New Roman" w:hint="default"/>
      </w:rPr>
    </w:lvl>
  </w:abstractNum>
  <w:abstractNum w:abstractNumId="28">
    <w:nsid w:val="527E75B7"/>
    <w:multiLevelType w:val="hybridMultilevel"/>
    <w:tmpl w:val="7FBA742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52324"/>
    <w:multiLevelType w:val="hybridMultilevel"/>
    <w:tmpl w:val="D5302D40"/>
    <w:lvl w:ilvl="0" w:tplc="57FA8C46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9B4E19"/>
    <w:multiLevelType w:val="multilevel"/>
    <w:tmpl w:val="A4D2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AD652EB"/>
    <w:multiLevelType w:val="multilevel"/>
    <w:tmpl w:val="9D58B4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color w:val="00206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2">
    <w:nsid w:val="74CF7DA7"/>
    <w:multiLevelType w:val="multilevel"/>
    <w:tmpl w:val="539E2AB0"/>
    <w:lvl w:ilvl="0">
      <w:start w:val="1"/>
      <w:numFmt w:val="lowerLetter"/>
      <w:pStyle w:val="Numeroelencoindentato"/>
      <w:lvlText w:val="%1."/>
      <w:lvlJc w:val="left"/>
      <w:pPr>
        <w:tabs>
          <w:tab w:val="num" w:pos="1058"/>
        </w:tabs>
        <w:ind w:left="925" w:hanging="22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0"/>
        </w:tabs>
        <w:ind w:left="149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98"/>
        </w:tabs>
        <w:ind w:left="242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18"/>
        </w:tabs>
        <w:ind w:left="293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8"/>
        </w:tabs>
        <w:ind w:left="343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98"/>
        </w:tabs>
        <w:ind w:left="393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8"/>
        </w:tabs>
        <w:ind w:left="444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8"/>
        </w:tabs>
        <w:ind w:left="5018" w:hanging="1440"/>
      </w:pPr>
      <w:rPr>
        <w:rFonts w:cs="Times New Roman" w:hint="default"/>
      </w:rPr>
    </w:lvl>
  </w:abstractNum>
  <w:abstractNum w:abstractNumId="33">
    <w:nsid w:val="7B0C5851"/>
    <w:multiLevelType w:val="hybridMultilevel"/>
    <w:tmpl w:val="CCA0A0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8"/>
  </w:num>
  <w:num w:numId="4">
    <w:abstractNumId w:val="9"/>
  </w:num>
  <w:num w:numId="5">
    <w:abstractNumId w:val="31"/>
  </w:num>
  <w:num w:numId="6">
    <w:abstractNumId w:val="21"/>
  </w:num>
  <w:num w:numId="7">
    <w:abstractNumId w:val="15"/>
  </w:num>
  <w:num w:numId="8">
    <w:abstractNumId w:val="23"/>
  </w:num>
  <w:num w:numId="9">
    <w:abstractNumId w:val="17"/>
  </w:num>
  <w:num w:numId="10">
    <w:abstractNumId w:val="33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1"/>
  </w:num>
  <w:num w:numId="22">
    <w:abstractNumId w:val="8"/>
  </w:num>
  <w:num w:numId="23">
    <w:abstractNumId w:val="31"/>
  </w:num>
  <w:num w:numId="24">
    <w:abstractNumId w:val="31"/>
  </w:num>
  <w:num w:numId="25">
    <w:abstractNumId w:val="8"/>
  </w:num>
  <w:num w:numId="26">
    <w:abstractNumId w:val="31"/>
  </w:num>
  <w:num w:numId="27">
    <w:abstractNumId w:val="16"/>
  </w:num>
  <w:num w:numId="28">
    <w:abstractNumId w:val="11"/>
  </w:num>
  <w:num w:numId="29">
    <w:abstractNumId w:val="29"/>
  </w:num>
  <w:num w:numId="30">
    <w:abstractNumId w:val="26"/>
  </w:num>
  <w:num w:numId="31">
    <w:abstractNumId w:val="32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9"/>
  </w:num>
  <w:num w:numId="38">
    <w:abstractNumId w:val="13"/>
  </w:num>
  <w:num w:numId="39">
    <w:abstractNumId w:val="25"/>
  </w:num>
  <w:num w:numId="40">
    <w:abstractNumId w:val="20"/>
  </w:num>
  <w:num w:numId="41">
    <w:abstractNumId w:val="14"/>
  </w:num>
  <w:num w:numId="42">
    <w:abstractNumId w:val="28"/>
  </w:num>
  <w:num w:numId="43">
    <w:abstractNumId w:val="24"/>
  </w:num>
  <w:num w:numId="44">
    <w:abstractNumId w:val="12"/>
  </w:num>
  <w:num w:numId="45">
    <w:abstractNumId w:val="30"/>
  </w:num>
  <w:num w:numId="46">
    <w:abstractNumId w:val="22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E91"/>
    <w:rsid w:val="00002998"/>
    <w:rsid w:val="0000515C"/>
    <w:rsid w:val="00006625"/>
    <w:rsid w:val="0001103B"/>
    <w:rsid w:val="00023E4B"/>
    <w:rsid w:val="00026AEE"/>
    <w:rsid w:val="00031ACC"/>
    <w:rsid w:val="0003768B"/>
    <w:rsid w:val="000737AF"/>
    <w:rsid w:val="000A1EA7"/>
    <w:rsid w:val="000D1588"/>
    <w:rsid w:val="000D3776"/>
    <w:rsid w:val="000D3ADC"/>
    <w:rsid w:val="000D5564"/>
    <w:rsid w:val="000E4771"/>
    <w:rsid w:val="000F1046"/>
    <w:rsid w:val="00105AA9"/>
    <w:rsid w:val="00111A87"/>
    <w:rsid w:val="001377A1"/>
    <w:rsid w:val="001443E1"/>
    <w:rsid w:val="00164928"/>
    <w:rsid w:val="0018023C"/>
    <w:rsid w:val="00184C40"/>
    <w:rsid w:val="001B27C5"/>
    <w:rsid w:val="001B5979"/>
    <w:rsid w:val="001B7F5B"/>
    <w:rsid w:val="001D08FC"/>
    <w:rsid w:val="001E20A0"/>
    <w:rsid w:val="001F4A8C"/>
    <w:rsid w:val="002003FA"/>
    <w:rsid w:val="002063BE"/>
    <w:rsid w:val="00245473"/>
    <w:rsid w:val="00264F6F"/>
    <w:rsid w:val="00276FF4"/>
    <w:rsid w:val="00297FB5"/>
    <w:rsid w:val="002A5BF9"/>
    <w:rsid w:val="002B11DD"/>
    <w:rsid w:val="002B5071"/>
    <w:rsid w:val="002B6345"/>
    <w:rsid w:val="002C1D3A"/>
    <w:rsid w:val="002D0E91"/>
    <w:rsid w:val="002E172B"/>
    <w:rsid w:val="002E23C4"/>
    <w:rsid w:val="002E6133"/>
    <w:rsid w:val="002E7F59"/>
    <w:rsid w:val="00313456"/>
    <w:rsid w:val="003164CE"/>
    <w:rsid w:val="00321A5D"/>
    <w:rsid w:val="00345638"/>
    <w:rsid w:val="00347F5F"/>
    <w:rsid w:val="00354629"/>
    <w:rsid w:val="003608D9"/>
    <w:rsid w:val="00362E89"/>
    <w:rsid w:val="00363D60"/>
    <w:rsid w:val="00371162"/>
    <w:rsid w:val="0037150E"/>
    <w:rsid w:val="00381799"/>
    <w:rsid w:val="00383703"/>
    <w:rsid w:val="003868AE"/>
    <w:rsid w:val="00393E9C"/>
    <w:rsid w:val="00394B24"/>
    <w:rsid w:val="00395CB5"/>
    <w:rsid w:val="003975D5"/>
    <w:rsid w:val="003A3DDD"/>
    <w:rsid w:val="003A5406"/>
    <w:rsid w:val="003B4C86"/>
    <w:rsid w:val="003D390C"/>
    <w:rsid w:val="003D62A9"/>
    <w:rsid w:val="003E05E0"/>
    <w:rsid w:val="003E2C15"/>
    <w:rsid w:val="003E3C40"/>
    <w:rsid w:val="0040102F"/>
    <w:rsid w:val="00412ED8"/>
    <w:rsid w:val="00413C52"/>
    <w:rsid w:val="00416147"/>
    <w:rsid w:val="0042379C"/>
    <w:rsid w:val="00442EBF"/>
    <w:rsid w:val="00444C2A"/>
    <w:rsid w:val="00457BBD"/>
    <w:rsid w:val="00460EA6"/>
    <w:rsid w:val="00461C07"/>
    <w:rsid w:val="00461C4E"/>
    <w:rsid w:val="00471487"/>
    <w:rsid w:val="004759D7"/>
    <w:rsid w:val="004822D8"/>
    <w:rsid w:val="0048344E"/>
    <w:rsid w:val="004841B0"/>
    <w:rsid w:val="004842AC"/>
    <w:rsid w:val="0049024E"/>
    <w:rsid w:val="004B0ECE"/>
    <w:rsid w:val="004B734C"/>
    <w:rsid w:val="004C2AC9"/>
    <w:rsid w:val="004C40C9"/>
    <w:rsid w:val="004C735C"/>
    <w:rsid w:val="004D503B"/>
    <w:rsid w:val="004F385C"/>
    <w:rsid w:val="0051047C"/>
    <w:rsid w:val="00540DBB"/>
    <w:rsid w:val="005464BF"/>
    <w:rsid w:val="005505AA"/>
    <w:rsid w:val="00563F01"/>
    <w:rsid w:val="00566231"/>
    <w:rsid w:val="00567A7C"/>
    <w:rsid w:val="005705BD"/>
    <w:rsid w:val="00581577"/>
    <w:rsid w:val="005879B6"/>
    <w:rsid w:val="005A197C"/>
    <w:rsid w:val="005B6BD9"/>
    <w:rsid w:val="005C7A5E"/>
    <w:rsid w:val="005D0D2A"/>
    <w:rsid w:val="005E2589"/>
    <w:rsid w:val="00603615"/>
    <w:rsid w:val="00606A42"/>
    <w:rsid w:val="006108B7"/>
    <w:rsid w:val="006534C0"/>
    <w:rsid w:val="006763CA"/>
    <w:rsid w:val="006923C6"/>
    <w:rsid w:val="006A0974"/>
    <w:rsid w:val="006A1453"/>
    <w:rsid w:val="006C0B8E"/>
    <w:rsid w:val="006D3B62"/>
    <w:rsid w:val="00704D35"/>
    <w:rsid w:val="007055B6"/>
    <w:rsid w:val="00705FAC"/>
    <w:rsid w:val="007062D0"/>
    <w:rsid w:val="00712784"/>
    <w:rsid w:val="007261B1"/>
    <w:rsid w:val="00734B8D"/>
    <w:rsid w:val="00736731"/>
    <w:rsid w:val="00743A6C"/>
    <w:rsid w:val="00750FDF"/>
    <w:rsid w:val="0075378F"/>
    <w:rsid w:val="00757B6D"/>
    <w:rsid w:val="00766D4C"/>
    <w:rsid w:val="007828BB"/>
    <w:rsid w:val="00790498"/>
    <w:rsid w:val="00796F1E"/>
    <w:rsid w:val="007B6885"/>
    <w:rsid w:val="007F404C"/>
    <w:rsid w:val="008039C9"/>
    <w:rsid w:val="00815D34"/>
    <w:rsid w:val="00816931"/>
    <w:rsid w:val="00824768"/>
    <w:rsid w:val="00853700"/>
    <w:rsid w:val="0087227E"/>
    <w:rsid w:val="00876427"/>
    <w:rsid w:val="00897FCF"/>
    <w:rsid w:val="008A677C"/>
    <w:rsid w:val="008B21CE"/>
    <w:rsid w:val="008C474F"/>
    <w:rsid w:val="008D0DAF"/>
    <w:rsid w:val="008D79D0"/>
    <w:rsid w:val="008E2403"/>
    <w:rsid w:val="008E3F06"/>
    <w:rsid w:val="008E5CB6"/>
    <w:rsid w:val="008E5DE2"/>
    <w:rsid w:val="008E7E2E"/>
    <w:rsid w:val="00905F3C"/>
    <w:rsid w:val="00915A3E"/>
    <w:rsid w:val="00924ECC"/>
    <w:rsid w:val="00925C4B"/>
    <w:rsid w:val="0093257B"/>
    <w:rsid w:val="00954BC7"/>
    <w:rsid w:val="009614B9"/>
    <w:rsid w:val="00961D19"/>
    <w:rsid w:val="009637AF"/>
    <w:rsid w:val="00964EC7"/>
    <w:rsid w:val="00967596"/>
    <w:rsid w:val="00976789"/>
    <w:rsid w:val="00991F9A"/>
    <w:rsid w:val="009920AF"/>
    <w:rsid w:val="0099228E"/>
    <w:rsid w:val="009A1093"/>
    <w:rsid w:val="009B22F7"/>
    <w:rsid w:val="009D0D78"/>
    <w:rsid w:val="009D554B"/>
    <w:rsid w:val="00A007AA"/>
    <w:rsid w:val="00A27883"/>
    <w:rsid w:val="00A308A8"/>
    <w:rsid w:val="00A31C7B"/>
    <w:rsid w:val="00A40FE2"/>
    <w:rsid w:val="00A667E6"/>
    <w:rsid w:val="00A66B7B"/>
    <w:rsid w:val="00A803F2"/>
    <w:rsid w:val="00A85CA2"/>
    <w:rsid w:val="00A877A1"/>
    <w:rsid w:val="00A90C8B"/>
    <w:rsid w:val="00A97550"/>
    <w:rsid w:val="00AA1591"/>
    <w:rsid w:val="00AA1B30"/>
    <w:rsid w:val="00AB2798"/>
    <w:rsid w:val="00AD713C"/>
    <w:rsid w:val="00AF4E49"/>
    <w:rsid w:val="00B128B3"/>
    <w:rsid w:val="00B13282"/>
    <w:rsid w:val="00B16711"/>
    <w:rsid w:val="00B174AC"/>
    <w:rsid w:val="00B209E6"/>
    <w:rsid w:val="00B30972"/>
    <w:rsid w:val="00B30C70"/>
    <w:rsid w:val="00B35C3F"/>
    <w:rsid w:val="00B37F05"/>
    <w:rsid w:val="00B43A14"/>
    <w:rsid w:val="00B6246F"/>
    <w:rsid w:val="00B62590"/>
    <w:rsid w:val="00B666A1"/>
    <w:rsid w:val="00B77FD2"/>
    <w:rsid w:val="00B801C8"/>
    <w:rsid w:val="00B828EE"/>
    <w:rsid w:val="00B87CDA"/>
    <w:rsid w:val="00B91298"/>
    <w:rsid w:val="00B972EC"/>
    <w:rsid w:val="00BA38B3"/>
    <w:rsid w:val="00BB2178"/>
    <w:rsid w:val="00BB5AA7"/>
    <w:rsid w:val="00BC097F"/>
    <w:rsid w:val="00BD1A0D"/>
    <w:rsid w:val="00BD515C"/>
    <w:rsid w:val="00BF1D9C"/>
    <w:rsid w:val="00C06123"/>
    <w:rsid w:val="00C12623"/>
    <w:rsid w:val="00C12A26"/>
    <w:rsid w:val="00C200D9"/>
    <w:rsid w:val="00C324B4"/>
    <w:rsid w:val="00C34D24"/>
    <w:rsid w:val="00C36F79"/>
    <w:rsid w:val="00C37E82"/>
    <w:rsid w:val="00C478DF"/>
    <w:rsid w:val="00C50F5B"/>
    <w:rsid w:val="00C679AC"/>
    <w:rsid w:val="00C73B5D"/>
    <w:rsid w:val="00C80C86"/>
    <w:rsid w:val="00C81DA7"/>
    <w:rsid w:val="00C8575A"/>
    <w:rsid w:val="00C9058E"/>
    <w:rsid w:val="00C943CB"/>
    <w:rsid w:val="00CA0B28"/>
    <w:rsid w:val="00CA4335"/>
    <w:rsid w:val="00CA6F3B"/>
    <w:rsid w:val="00CB351F"/>
    <w:rsid w:val="00CB6DF8"/>
    <w:rsid w:val="00CC492E"/>
    <w:rsid w:val="00CC4C91"/>
    <w:rsid w:val="00CE3658"/>
    <w:rsid w:val="00CE3FED"/>
    <w:rsid w:val="00D00F73"/>
    <w:rsid w:val="00D01B95"/>
    <w:rsid w:val="00D12398"/>
    <w:rsid w:val="00D3223C"/>
    <w:rsid w:val="00D37613"/>
    <w:rsid w:val="00D517B7"/>
    <w:rsid w:val="00D575C8"/>
    <w:rsid w:val="00D7121F"/>
    <w:rsid w:val="00D849B0"/>
    <w:rsid w:val="00D92482"/>
    <w:rsid w:val="00D93FAA"/>
    <w:rsid w:val="00DA3032"/>
    <w:rsid w:val="00DB4F9F"/>
    <w:rsid w:val="00DC1057"/>
    <w:rsid w:val="00DC153B"/>
    <w:rsid w:val="00DC413F"/>
    <w:rsid w:val="00DD0865"/>
    <w:rsid w:val="00DE0EC5"/>
    <w:rsid w:val="00DF2515"/>
    <w:rsid w:val="00DF49B7"/>
    <w:rsid w:val="00E10E7C"/>
    <w:rsid w:val="00E11C5B"/>
    <w:rsid w:val="00E1355D"/>
    <w:rsid w:val="00E340E0"/>
    <w:rsid w:val="00E47576"/>
    <w:rsid w:val="00E66F54"/>
    <w:rsid w:val="00E71A83"/>
    <w:rsid w:val="00E77FAE"/>
    <w:rsid w:val="00E87BA9"/>
    <w:rsid w:val="00EA24A6"/>
    <w:rsid w:val="00EC287B"/>
    <w:rsid w:val="00ED1E17"/>
    <w:rsid w:val="00EF5DC0"/>
    <w:rsid w:val="00F218FD"/>
    <w:rsid w:val="00F243E0"/>
    <w:rsid w:val="00F361F0"/>
    <w:rsid w:val="00F54065"/>
    <w:rsid w:val="00F62B93"/>
    <w:rsid w:val="00F63C41"/>
    <w:rsid w:val="00F73E41"/>
    <w:rsid w:val="00F7684A"/>
    <w:rsid w:val="00F974AB"/>
    <w:rsid w:val="00FA7FA6"/>
    <w:rsid w:val="00FB2248"/>
    <w:rsid w:val="00FB33CB"/>
    <w:rsid w:val="00FB3D4B"/>
    <w:rsid w:val="00FC7DE8"/>
    <w:rsid w:val="00FE3B9C"/>
    <w:rsid w:val="00FF0E33"/>
    <w:rsid w:val="00FF1F33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378F"/>
    <w:pPr>
      <w:spacing w:before="180" w:line="288" w:lineRule="auto"/>
    </w:pPr>
    <w:rPr>
      <w:rFonts w:ascii="Tahoma" w:hAnsi="Tahoma"/>
      <w:color w:val="000000"/>
      <w:lang w:eastAsia="en-US"/>
    </w:rPr>
  </w:style>
  <w:style w:type="paragraph" w:styleId="Titolo1">
    <w:name w:val="heading 1"/>
    <w:basedOn w:val="Titolo2"/>
    <w:next w:val="Normale"/>
    <w:link w:val="Titolo1Carattere"/>
    <w:uiPriority w:val="99"/>
    <w:qFormat/>
    <w:rsid w:val="0075378F"/>
    <w:pPr>
      <w:spacing w:before="480" w:after="360"/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rsid w:val="0075378F"/>
    <w:pPr>
      <w:keepNext/>
      <w:spacing w:before="240"/>
      <w:ind w:left="1134" w:hanging="1134"/>
      <w:outlineLvl w:val="1"/>
    </w:pPr>
    <w:rPr>
      <w:rFonts w:cs="Arial"/>
      <w:b/>
      <w:bCs/>
      <w:iCs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5378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5378F"/>
    <w:pPr>
      <w:keepNext/>
      <w:spacing w:before="120" w:after="60"/>
      <w:outlineLvl w:val="3"/>
    </w:pPr>
    <w:rPr>
      <w:b/>
      <w:bCs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5378F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75378F"/>
    <w:pPr>
      <w:spacing w:before="240" w:after="60"/>
      <w:outlineLvl w:val="5"/>
    </w:pPr>
    <w:rPr>
      <w:rFonts w:ascii="Calibri" w:hAnsi="Calibri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75378F"/>
    <w:pPr>
      <w:spacing w:before="240" w:after="60"/>
      <w:outlineLvl w:val="6"/>
    </w:pPr>
    <w:rPr>
      <w:rFonts w:ascii="Calibri" w:hAnsi="Calibri"/>
      <w:sz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75378F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75378F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B32FC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75378F"/>
    <w:rPr>
      <w:rFonts w:ascii="Tahoma" w:hAnsi="Tahoma" w:cs="Arial"/>
      <w:b/>
      <w:bCs/>
      <w:iCs/>
      <w:color w:val="000000"/>
      <w:sz w:val="28"/>
      <w:szCs w:val="28"/>
      <w:lang w:val="it-IT" w:eastAsia="en-US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75378F"/>
    <w:rPr>
      <w:rFonts w:ascii="Tahoma" w:hAnsi="Tahoma" w:cs="Arial"/>
      <w:b/>
      <w:bCs/>
      <w:color w:val="000000"/>
      <w:sz w:val="26"/>
      <w:szCs w:val="26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B32FC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B32FC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B32FC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B32FC"/>
    <w:rPr>
      <w:rFonts w:asciiTheme="minorHAnsi" w:eastAsiaTheme="minorEastAsia" w:hAnsiTheme="minorHAnsi" w:cstheme="minorBidi"/>
      <w:color w:val="000000"/>
      <w:sz w:val="24"/>
      <w:szCs w:val="24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B32FC"/>
    <w:rPr>
      <w:rFonts w:asciiTheme="minorHAnsi" w:eastAsiaTheme="minorEastAsia" w:hAnsiTheme="minorHAnsi" w:cstheme="minorBidi"/>
      <w:i/>
      <w:iCs/>
      <w:color w:val="000000"/>
      <w:sz w:val="24"/>
      <w:szCs w:val="24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B32FC"/>
    <w:rPr>
      <w:rFonts w:asciiTheme="majorHAnsi" w:eastAsiaTheme="majorEastAsia" w:hAnsiTheme="majorHAnsi" w:cstheme="majorBidi"/>
      <w:color w:val="000000"/>
      <w:lang w:eastAsia="en-US"/>
    </w:rPr>
  </w:style>
  <w:style w:type="paragraph" w:styleId="Didascalia">
    <w:name w:val="caption"/>
    <w:basedOn w:val="Normale"/>
    <w:next w:val="Normale"/>
    <w:uiPriority w:val="99"/>
    <w:qFormat/>
    <w:rsid w:val="0075378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75378F"/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32FC"/>
    <w:rPr>
      <w:color w:val="000000"/>
      <w:sz w:val="0"/>
      <w:szCs w:val="0"/>
      <w:lang w:eastAsia="en-US"/>
    </w:rPr>
  </w:style>
  <w:style w:type="character" w:styleId="Collegamentoipertestuale">
    <w:name w:val="Hyperlink"/>
    <w:basedOn w:val="Carpredefinitoparagrafo"/>
    <w:uiPriority w:val="99"/>
    <w:rsid w:val="0075378F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99"/>
    <w:rsid w:val="007537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Carattere9">
    <w:name w:val="Carattere Carattere9"/>
    <w:basedOn w:val="Carpredefinitoparagrafo"/>
    <w:uiPriority w:val="99"/>
    <w:semiHidden/>
    <w:rsid w:val="0075378F"/>
    <w:rPr>
      <w:rFonts w:ascii="Calibri" w:hAnsi="Calibri" w:cs="Times New Roman"/>
      <w:b/>
      <w:bCs/>
      <w:sz w:val="28"/>
      <w:szCs w:val="28"/>
    </w:rPr>
  </w:style>
  <w:style w:type="character" w:customStyle="1" w:styleId="CarattereCarattere7">
    <w:name w:val="Carattere Carattere7"/>
    <w:basedOn w:val="Carpredefinitoparagrafo"/>
    <w:uiPriority w:val="99"/>
    <w:semiHidden/>
    <w:rsid w:val="0075378F"/>
    <w:rPr>
      <w:rFonts w:ascii="Calibri" w:hAnsi="Calibri" w:cs="Times New Roman"/>
      <w:b/>
      <w:bCs/>
      <w:sz w:val="22"/>
      <w:szCs w:val="22"/>
    </w:rPr>
  </w:style>
  <w:style w:type="character" w:customStyle="1" w:styleId="CarattereCarattere6">
    <w:name w:val="Carattere Carattere6"/>
    <w:basedOn w:val="Carpredefinitoparagrafo"/>
    <w:uiPriority w:val="99"/>
    <w:semiHidden/>
    <w:rsid w:val="0075378F"/>
    <w:rPr>
      <w:rFonts w:ascii="Calibri" w:hAnsi="Calibri" w:cs="Times New Roman"/>
      <w:sz w:val="24"/>
      <w:szCs w:val="24"/>
    </w:rPr>
  </w:style>
  <w:style w:type="character" w:customStyle="1" w:styleId="CarattereCarattere5">
    <w:name w:val="Carattere Carattere5"/>
    <w:basedOn w:val="Carpredefinitoparagrafo"/>
    <w:uiPriority w:val="99"/>
    <w:semiHidden/>
    <w:rsid w:val="0075378F"/>
    <w:rPr>
      <w:rFonts w:ascii="Calibri" w:hAnsi="Calibri" w:cs="Times New Roman"/>
      <w:i/>
      <w:iCs/>
      <w:sz w:val="24"/>
      <w:szCs w:val="24"/>
    </w:rPr>
  </w:style>
  <w:style w:type="character" w:customStyle="1" w:styleId="CarattereCarattere4">
    <w:name w:val="Carattere Carattere4"/>
    <w:basedOn w:val="Carpredefinitoparagrafo"/>
    <w:uiPriority w:val="99"/>
    <w:semiHidden/>
    <w:rsid w:val="0075378F"/>
    <w:rPr>
      <w:rFonts w:ascii="Cambria" w:hAnsi="Cambria" w:cs="Times New Roman"/>
      <w:sz w:val="22"/>
      <w:szCs w:val="22"/>
    </w:rPr>
  </w:style>
  <w:style w:type="paragraph" w:styleId="Titolo">
    <w:name w:val="Title"/>
    <w:basedOn w:val="Titolo1"/>
    <w:link w:val="TitoloCarattere"/>
    <w:uiPriority w:val="99"/>
    <w:qFormat/>
    <w:rsid w:val="0075378F"/>
    <w:pPr>
      <w:spacing w:before="600" w:after="480"/>
    </w:pPr>
    <w:rPr>
      <w:b w:val="0"/>
    </w:rPr>
  </w:style>
  <w:style w:type="character" w:customStyle="1" w:styleId="TitoloCarattere">
    <w:name w:val="Titolo Carattere"/>
    <w:basedOn w:val="Carpredefinitoparagrafo"/>
    <w:link w:val="Titolo"/>
    <w:uiPriority w:val="10"/>
    <w:rsid w:val="006B32FC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eastAsia="en-US"/>
    </w:rPr>
  </w:style>
  <w:style w:type="paragraph" w:styleId="Nessunaspaziatura">
    <w:name w:val="No Spacing"/>
    <w:basedOn w:val="Normale"/>
    <w:uiPriority w:val="99"/>
    <w:qFormat/>
    <w:rsid w:val="0075378F"/>
    <w:pPr>
      <w:spacing w:line="240" w:lineRule="auto"/>
    </w:pPr>
  </w:style>
  <w:style w:type="character" w:styleId="Collegamentovisitato">
    <w:name w:val="FollowedHyperlink"/>
    <w:basedOn w:val="Carpredefinitoparagrafo"/>
    <w:uiPriority w:val="99"/>
    <w:semiHidden/>
    <w:rsid w:val="0075378F"/>
    <w:rPr>
      <w:rFonts w:cs="Times New Roman"/>
      <w:color w:val="800080"/>
      <w:u w:val="single"/>
    </w:rPr>
  </w:style>
  <w:style w:type="paragraph" w:styleId="Pidipagina">
    <w:name w:val="footer"/>
    <w:basedOn w:val="Normale"/>
    <w:link w:val="PidipaginaCarattere"/>
    <w:uiPriority w:val="99"/>
    <w:rsid w:val="0075378F"/>
    <w:pPr>
      <w:tabs>
        <w:tab w:val="center" w:pos="4819"/>
        <w:tab w:val="right" w:pos="9638"/>
      </w:tabs>
    </w:pPr>
    <w:rPr>
      <w:sz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B32FC"/>
    <w:rPr>
      <w:rFonts w:ascii="Tahoma" w:hAnsi="Tahoma"/>
      <w:color w:val="000000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5378F"/>
    <w:pPr>
      <w:spacing w:before="0" w:line="260" w:lineRule="exact"/>
    </w:pPr>
    <w:rPr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32FC"/>
    <w:rPr>
      <w:rFonts w:ascii="Tahoma" w:hAnsi="Tahoma"/>
      <w:color w:val="000000"/>
      <w:sz w:val="20"/>
      <w:szCs w:val="20"/>
      <w:lang w:eastAsia="en-US"/>
    </w:rPr>
  </w:style>
  <w:style w:type="paragraph" w:styleId="Numeroelenco">
    <w:name w:val="List Number"/>
    <w:basedOn w:val="Normale"/>
    <w:uiPriority w:val="99"/>
    <w:rsid w:val="0075378F"/>
    <w:pPr>
      <w:numPr>
        <w:numId w:val="37"/>
      </w:numPr>
      <w:spacing w:before="60" w:after="60" w:line="264" w:lineRule="auto"/>
    </w:pPr>
  </w:style>
  <w:style w:type="table" w:customStyle="1" w:styleId="1tabellacircolari">
    <w:name w:val="1 tabella circolari"/>
    <w:basedOn w:val="Grigliatabella"/>
    <w:uiPriority w:val="99"/>
    <w:rsid w:val="0075378F"/>
    <w:rPr>
      <w:rFonts w:ascii="Arial" w:hAnsi="Arial"/>
      <w:color w:val="00366C"/>
      <w:sz w:val="22"/>
    </w:rPr>
    <w:tblPr>
      <w:tblStyleRowBandSize w:val="1"/>
      <w:tblInd w:w="0" w:type="dxa"/>
      <w:tblBorders>
        <w:top w:val="single" w:sz="4" w:space="0" w:color="CDE6FF"/>
        <w:left w:val="single" w:sz="4" w:space="0" w:color="CDE6FF"/>
        <w:bottom w:val="single" w:sz="4" w:space="0" w:color="CDE6FF"/>
        <w:right w:val="single" w:sz="4" w:space="0" w:color="CDE6FF"/>
        <w:insideH w:val="single" w:sz="4" w:space="0" w:color="CDE6FF"/>
        <w:insideV w:val="single" w:sz="4" w:space="0" w:color="CDE6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B9DCFF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E5F2FF"/>
      </w:tcPr>
    </w:tblStylePr>
  </w:style>
  <w:style w:type="table" w:styleId="Tabellaclassica1">
    <w:name w:val="Table Classic 1"/>
    <w:basedOn w:val="Tabellanormale"/>
    <w:uiPriority w:val="99"/>
    <w:rsid w:val="0075378F"/>
    <w:pPr>
      <w:spacing w:after="120" w:line="300" w:lineRule="exact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igla">
    <w:name w:val="sigla"/>
    <w:basedOn w:val="Normale"/>
    <w:link w:val="siglaCarattere"/>
    <w:uiPriority w:val="99"/>
    <w:rsid w:val="0075378F"/>
    <w:pPr>
      <w:spacing w:before="1200"/>
    </w:pPr>
    <w:rPr>
      <w:color w:val="333333"/>
      <w:sz w:val="16"/>
      <w:szCs w:val="16"/>
      <w:lang w:val="en-US"/>
    </w:rPr>
  </w:style>
  <w:style w:type="character" w:customStyle="1" w:styleId="siglaCarattere">
    <w:name w:val="sigla Carattere"/>
    <w:basedOn w:val="Carpredefinitoparagrafo"/>
    <w:link w:val="sigla"/>
    <w:uiPriority w:val="99"/>
    <w:locked/>
    <w:rsid w:val="0075378F"/>
    <w:rPr>
      <w:rFonts w:ascii="Tahoma" w:hAnsi="Tahoma" w:cs="Times New Roman"/>
      <w:color w:val="333333"/>
      <w:sz w:val="16"/>
      <w:szCs w:val="16"/>
      <w:lang w:val="en-US" w:eastAsia="en-US" w:bidi="ar-SA"/>
    </w:rPr>
  </w:style>
  <w:style w:type="paragraph" w:customStyle="1" w:styleId="destinatari">
    <w:name w:val="destinatari"/>
    <w:basedOn w:val="Normale"/>
    <w:uiPriority w:val="99"/>
    <w:rsid w:val="0075378F"/>
    <w:pPr>
      <w:spacing w:before="0" w:after="120" w:line="240" w:lineRule="auto"/>
      <w:ind w:left="5103"/>
    </w:pPr>
    <w:rPr>
      <w:sz w:val="20"/>
    </w:rPr>
  </w:style>
  <w:style w:type="table" w:styleId="Tabellaclassica3">
    <w:name w:val="Table Classic 3"/>
    <w:basedOn w:val="Tabellanormale"/>
    <w:uiPriority w:val="99"/>
    <w:rsid w:val="0075378F"/>
    <w:pPr>
      <w:spacing w:after="120" w:line="300" w:lineRule="exact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a">
    <w:name w:val="nota"/>
    <w:basedOn w:val="Normale"/>
    <w:next w:val="Testonotaapidipagina"/>
    <w:uiPriority w:val="99"/>
    <w:rsid w:val="0075378F"/>
    <w:pPr>
      <w:spacing w:before="120" w:line="240" w:lineRule="auto"/>
    </w:pPr>
    <w:rPr>
      <w:sz w:val="18"/>
      <w:szCs w:val="20"/>
    </w:rPr>
  </w:style>
  <w:style w:type="paragraph" w:styleId="Puntoelenco">
    <w:name w:val="List Bullet"/>
    <w:basedOn w:val="Normale"/>
    <w:uiPriority w:val="99"/>
    <w:rsid w:val="0075378F"/>
    <w:pPr>
      <w:numPr>
        <w:numId w:val="27"/>
      </w:numPr>
      <w:spacing w:before="60" w:line="252" w:lineRule="auto"/>
      <w:ind w:left="641" w:hanging="357"/>
    </w:pPr>
  </w:style>
  <w:style w:type="character" w:styleId="Rimandonotaapidipagina">
    <w:name w:val="footnote reference"/>
    <w:basedOn w:val="Carpredefinitoparagrafo"/>
    <w:uiPriority w:val="99"/>
    <w:semiHidden/>
    <w:rsid w:val="0075378F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75378F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6B32FC"/>
    <w:rPr>
      <w:rFonts w:ascii="Tahoma" w:hAnsi="Tahoma"/>
      <w:color w:val="000000"/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rsid w:val="0075378F"/>
    <w:rPr>
      <w:rFonts w:cs="Times New Roman"/>
      <w:vertAlign w:val="superscript"/>
    </w:rPr>
  </w:style>
  <w:style w:type="paragraph" w:customStyle="1" w:styleId="puntoelencoindentato">
    <w:name w:val="punto elenco indentato"/>
    <w:basedOn w:val="Puntoelenco"/>
    <w:uiPriority w:val="99"/>
    <w:rsid w:val="0075378F"/>
    <w:pPr>
      <w:numPr>
        <w:numId w:val="14"/>
      </w:numPr>
      <w:tabs>
        <w:tab w:val="num" w:pos="1001"/>
      </w:tabs>
      <w:ind w:left="998"/>
    </w:pPr>
    <w:rPr>
      <w:sz w:val="20"/>
    </w:rPr>
  </w:style>
  <w:style w:type="paragraph" w:customStyle="1" w:styleId="Numeroelencoindentato">
    <w:name w:val="Numero elenco indentato"/>
    <w:basedOn w:val="Numeroelenco"/>
    <w:uiPriority w:val="99"/>
    <w:rsid w:val="0075378F"/>
    <w:pPr>
      <w:numPr>
        <w:numId w:val="31"/>
      </w:numPr>
      <w:ind w:left="924"/>
    </w:pPr>
    <w:rPr>
      <w:sz w:val="20"/>
    </w:rPr>
  </w:style>
  <w:style w:type="paragraph" w:styleId="Sommario1">
    <w:name w:val="toc 1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120" w:after="120" w:line="264" w:lineRule="auto"/>
    </w:pPr>
    <w:rPr>
      <w:b/>
      <w:bCs/>
      <w:szCs w:val="20"/>
    </w:rPr>
  </w:style>
  <w:style w:type="paragraph" w:styleId="Sommario2">
    <w:name w:val="toc 2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60" w:after="60" w:line="264" w:lineRule="auto"/>
      <w:ind w:left="238"/>
    </w:pPr>
    <w:rPr>
      <w:iCs/>
      <w:sz w:val="20"/>
      <w:szCs w:val="20"/>
    </w:rPr>
  </w:style>
  <w:style w:type="paragraph" w:styleId="Sommario3">
    <w:name w:val="toc 3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60" w:line="240" w:lineRule="auto"/>
      <w:ind w:left="482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99"/>
    <w:semiHidden/>
    <w:rsid w:val="0075378F"/>
    <w:pPr>
      <w:ind w:left="720"/>
    </w:pPr>
    <w:rPr>
      <w:rFonts w:ascii="Times New Roman" w:hAnsi="Times New Roman"/>
      <w:sz w:val="20"/>
      <w:szCs w:val="20"/>
    </w:rPr>
  </w:style>
  <w:style w:type="paragraph" w:styleId="Sommario5">
    <w:name w:val="toc 5"/>
    <w:basedOn w:val="Normale"/>
    <w:next w:val="Normale"/>
    <w:autoRedefine/>
    <w:uiPriority w:val="99"/>
    <w:semiHidden/>
    <w:rsid w:val="0075378F"/>
    <w:pPr>
      <w:ind w:left="960"/>
    </w:pPr>
    <w:rPr>
      <w:rFonts w:ascii="Times New Roman" w:hAnsi="Times New Roman"/>
      <w:sz w:val="20"/>
      <w:szCs w:val="20"/>
    </w:rPr>
  </w:style>
  <w:style w:type="paragraph" w:styleId="Sommario6">
    <w:name w:val="toc 6"/>
    <w:basedOn w:val="Normale"/>
    <w:next w:val="Normale"/>
    <w:autoRedefine/>
    <w:uiPriority w:val="99"/>
    <w:semiHidden/>
    <w:rsid w:val="0075378F"/>
    <w:pPr>
      <w:ind w:left="1200"/>
    </w:pPr>
    <w:rPr>
      <w:rFonts w:ascii="Times New Roman" w:hAnsi="Times New Roman"/>
      <w:sz w:val="20"/>
      <w:szCs w:val="20"/>
    </w:rPr>
  </w:style>
  <w:style w:type="paragraph" w:styleId="Sommario7">
    <w:name w:val="toc 7"/>
    <w:basedOn w:val="Normale"/>
    <w:next w:val="Normale"/>
    <w:autoRedefine/>
    <w:uiPriority w:val="99"/>
    <w:semiHidden/>
    <w:rsid w:val="0075378F"/>
    <w:pPr>
      <w:ind w:left="1440"/>
    </w:pPr>
    <w:rPr>
      <w:rFonts w:ascii="Times New Roman" w:hAnsi="Times New Roman"/>
      <w:sz w:val="20"/>
      <w:szCs w:val="20"/>
    </w:rPr>
  </w:style>
  <w:style w:type="paragraph" w:styleId="Sommario8">
    <w:name w:val="toc 8"/>
    <w:basedOn w:val="Normale"/>
    <w:next w:val="Normale"/>
    <w:autoRedefine/>
    <w:uiPriority w:val="99"/>
    <w:semiHidden/>
    <w:rsid w:val="0075378F"/>
    <w:pPr>
      <w:ind w:left="1680"/>
    </w:pPr>
    <w:rPr>
      <w:rFonts w:ascii="Times New Roman" w:hAnsi="Times New Roman"/>
      <w:sz w:val="20"/>
      <w:szCs w:val="20"/>
    </w:rPr>
  </w:style>
  <w:style w:type="paragraph" w:styleId="Sommario9">
    <w:name w:val="toc 9"/>
    <w:basedOn w:val="Normale"/>
    <w:next w:val="Normale"/>
    <w:autoRedefine/>
    <w:uiPriority w:val="99"/>
    <w:semiHidden/>
    <w:rsid w:val="0075378F"/>
    <w:pPr>
      <w:ind w:left="1920"/>
    </w:pPr>
    <w:rPr>
      <w:rFonts w:ascii="Times New Roman" w:hAnsi="Times New Roman"/>
      <w:sz w:val="20"/>
      <w:szCs w:val="20"/>
    </w:rPr>
  </w:style>
  <w:style w:type="table" w:styleId="Tabellagriglia4">
    <w:name w:val="Table Grid 4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uiPriority w:val="99"/>
    <w:rsid w:val="0075378F"/>
    <w:pPr>
      <w:spacing w:before="180" w:line="288" w:lineRule="auto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estaz1">
    <w:name w:val="intestaz1"/>
    <w:basedOn w:val="Normale"/>
    <w:uiPriority w:val="99"/>
    <w:rsid w:val="0075378F"/>
    <w:pPr>
      <w:spacing w:before="0" w:after="720" w:line="264" w:lineRule="auto"/>
      <w:jc w:val="center"/>
    </w:pPr>
    <w:rPr>
      <w:rFonts w:ascii="Verdana" w:hAnsi="Verdana"/>
      <w:sz w:val="18"/>
    </w:rPr>
  </w:style>
  <w:style w:type="paragraph" w:styleId="Firma">
    <w:name w:val="Signature"/>
    <w:basedOn w:val="Normale"/>
    <w:link w:val="FirmaCarattere"/>
    <w:uiPriority w:val="99"/>
    <w:rsid w:val="0075378F"/>
    <w:pPr>
      <w:spacing w:before="600" w:after="480"/>
      <w:ind w:left="5103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6B32FC"/>
    <w:rPr>
      <w:rFonts w:ascii="Tahoma" w:hAnsi="Tahoma"/>
      <w:color w:val="000000"/>
      <w:lang w:eastAsia="en-US"/>
    </w:rPr>
  </w:style>
  <w:style w:type="table" w:styleId="Tabellagriglia1">
    <w:name w:val="Table Grid 1"/>
    <w:basedOn w:val="Tabellanormale"/>
    <w:uiPriority w:val="99"/>
    <w:rsid w:val="0075378F"/>
    <w:pPr>
      <w:spacing w:before="40" w:after="40" w:line="280" w:lineRule="exact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a-cs">
    <w:name w:val="tabella-cs"/>
    <w:uiPriority w:val="99"/>
    <w:rsid w:val="0075378F"/>
    <w:rPr>
      <w:rFonts w:ascii="Verdana" w:hAnsi="Verdana"/>
      <w:sz w:val="18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ind w:leftChars="0" w:left="0" w:rightChars="0" w:right="0"/>
        <w:jc w:val="left"/>
      </w:pPr>
      <w:rPr>
        <w:rFonts w:ascii="Times New Roman" w:hAnsi="Times New Roman" w:cs="Times New Roman"/>
        <w:b/>
        <w:bCs/>
        <w:color w:val="FFFFFF"/>
        <w:sz w:val="18"/>
      </w:rPr>
      <w:tblPr/>
      <w:tcPr>
        <w:tcBorders>
          <w:top w:val="nil"/>
          <w:left w:val="single" w:sz="4" w:space="0" w:color="auto"/>
          <w:bottom w:val="nil"/>
          <w:right w:val="single" w:sz="4" w:space="0" w:color="auto"/>
          <w:insideH w:val="nil"/>
          <w:insideV w:val="single" w:sz="4" w:space="0" w:color="FFFFFF"/>
          <w:tl2br w:val="nil"/>
          <w:tr2bl w:val="nil"/>
        </w:tcBorders>
        <w:shd w:val="clear" w:color="auto" w:fill="00366C"/>
      </w:tcPr>
    </w:tblStylePr>
    <w:tblStylePr w:type="lastRow">
      <w:pPr>
        <w:jc w:val="left"/>
      </w:pPr>
      <w:rPr>
        <w:rFonts w:ascii="Calibri" w:hAnsi="Calibri" w:cs="Times New Roman"/>
        <w:b/>
        <w:bCs/>
        <w:sz w:val="18"/>
      </w:rPr>
      <w:tblPr/>
      <w:tcPr>
        <w:tc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rFonts w:ascii="Calibri" w:hAnsi="Calibri" w:cs="Times New Roman"/>
        <w:b/>
        <w:bCs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  <w:tblStylePr w:type="lastCol">
      <w:rPr>
        <w:rFonts w:ascii="Calibri" w:hAnsi="Calibri" w:cs="Times New Roman"/>
        <w:b/>
        <w:bCs/>
        <w:sz w:val="18"/>
      </w:rPr>
    </w:tblStylePr>
    <w:tblStylePr w:type="band1Horz">
      <w:rPr>
        <w:rFonts w:ascii="Calibri" w:hAnsi="Calibri" w:cs="Times New Roman"/>
        <w:sz w:val="18"/>
      </w:rPr>
    </w:tblStylePr>
    <w:tblStylePr w:type="band2Horz">
      <w:rPr>
        <w:rFonts w:cs="Times New Roman"/>
      </w:rPr>
      <w:tblPr/>
      <w:tcPr>
        <w:shd w:val="clear" w:color="auto" w:fill="B9DCFF"/>
      </w:tcPr>
    </w:tblStylePr>
  </w:style>
  <w:style w:type="paragraph" w:styleId="Intestazione">
    <w:name w:val="header"/>
    <w:basedOn w:val="Normale"/>
    <w:link w:val="IntestazioneCarattere"/>
    <w:uiPriority w:val="99"/>
    <w:rsid w:val="007537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B32FC"/>
    <w:rPr>
      <w:rFonts w:ascii="Tahoma" w:hAnsi="Tahoma"/>
      <w:color w:val="000000"/>
      <w:lang w:eastAsia="en-US"/>
    </w:rPr>
  </w:style>
  <w:style w:type="table" w:customStyle="1" w:styleId="all-doc">
    <w:name w:val="all-doc"/>
    <w:uiPriority w:val="99"/>
    <w:rsid w:val="0075378F"/>
    <w:pPr>
      <w:spacing w:before="40" w:after="40" w:line="264" w:lineRule="auto"/>
    </w:pPr>
    <w:rPr>
      <w:rFonts w:ascii="Trebuchet MS" w:hAnsi="Trebuchet MS"/>
      <w:sz w:val="20"/>
      <w:szCs w:val="20"/>
    </w:rPr>
    <w:tblPr>
      <w:tblStyleRowBandSize w:val="1"/>
      <w:tblStyleCol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ind w:leftChars="0" w:left="0" w:rightChars="0" w:right="0"/>
        <w:jc w:val="left"/>
      </w:pPr>
      <w:rPr>
        <w:rFonts w:ascii="Times New Roman" w:hAnsi="Times New Roman" w:cs="Times New Roman"/>
        <w:b/>
        <w:bCs/>
        <w:color w:val="auto"/>
        <w:sz w:val="22"/>
      </w:rPr>
      <w:tblPr/>
      <w:tcPr>
        <w:tcBorders>
          <w:top w:val="single" w:sz="6" w:space="0" w:color="000000"/>
          <w:left w:val="single" w:sz="6" w:space="0" w:color="000000"/>
          <w:bottom w:val="single" w:sz="12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B3B3B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12" w:space="0" w:color="auto"/>
          <w:left w:val="single" w:sz="8" w:space="0" w:color="auto"/>
          <w:bottom w:val="single" w:sz="6" w:space="0" w:color="000000"/>
          <w:right w:val="single" w:sz="8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1F497D"/>
          <w:left w:val="single" w:sz="12" w:space="0" w:color="000000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  <w:tblStylePr w:type="band2Horz">
      <w:rPr>
        <w:rFonts w:cs="Times New Roman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D9D9D9"/>
      </w:tcPr>
    </w:tblStylePr>
  </w:style>
  <w:style w:type="paragraph" w:customStyle="1" w:styleId="firmacircolare">
    <w:name w:val="firma circolare"/>
    <w:basedOn w:val="Normale"/>
    <w:link w:val="firmacircolareCarattere"/>
    <w:uiPriority w:val="99"/>
    <w:rsid w:val="0075378F"/>
    <w:pPr>
      <w:spacing w:before="480" w:line="260" w:lineRule="exact"/>
      <w:ind w:left="5721"/>
    </w:pPr>
    <w:rPr>
      <w:rFonts w:cs="Arial"/>
    </w:rPr>
  </w:style>
  <w:style w:type="character" w:customStyle="1" w:styleId="firmacircolareCarattere">
    <w:name w:val="firma circolare Carattere"/>
    <w:basedOn w:val="Carpredefinitoparagrafo"/>
    <w:link w:val="firmacircolare"/>
    <w:uiPriority w:val="99"/>
    <w:locked/>
    <w:rsid w:val="0075378F"/>
    <w:rPr>
      <w:rFonts w:ascii="Tahoma" w:hAnsi="Tahoma" w:cs="Arial"/>
      <w:color w:val="000000"/>
      <w:sz w:val="22"/>
      <w:szCs w:val="22"/>
      <w:lang w:val="it-IT" w:eastAsia="en-US" w:bidi="ar-SA"/>
    </w:rPr>
  </w:style>
  <w:style w:type="paragraph" w:customStyle="1" w:styleId="ufficio">
    <w:name w:val="ufficio"/>
    <w:basedOn w:val="Normale"/>
    <w:link w:val="ufficioCarattere"/>
    <w:uiPriority w:val="99"/>
    <w:rsid w:val="0075378F"/>
    <w:pPr>
      <w:spacing w:before="120" w:line="264" w:lineRule="auto"/>
      <w:jc w:val="center"/>
    </w:pPr>
  </w:style>
  <w:style w:type="character" w:customStyle="1" w:styleId="ufficioCarattere">
    <w:name w:val="ufficio Carattere"/>
    <w:basedOn w:val="Carpredefinitoparagrafo"/>
    <w:link w:val="ufficio"/>
    <w:uiPriority w:val="99"/>
    <w:locked/>
    <w:rsid w:val="0075378F"/>
    <w:rPr>
      <w:rFonts w:ascii="Tahoma" w:hAnsi="Tahoma" w:cs="Times New Roman"/>
      <w:color w:val="000000"/>
      <w:sz w:val="22"/>
      <w:szCs w:val="22"/>
      <w:lang w:val="it-IT" w:eastAsia="en-US" w:bidi="ar-SA"/>
    </w:rPr>
  </w:style>
  <w:style w:type="paragraph" w:customStyle="1" w:styleId="citazione">
    <w:name w:val="citazione"/>
    <w:basedOn w:val="Normale"/>
    <w:uiPriority w:val="99"/>
    <w:rsid w:val="0075378F"/>
    <w:pPr>
      <w:spacing w:after="120" w:line="280" w:lineRule="exact"/>
      <w:ind w:left="5103"/>
    </w:pPr>
    <w:rPr>
      <w:sz w:val="20"/>
      <w:szCs w:val="20"/>
    </w:rPr>
  </w:style>
  <w:style w:type="table" w:customStyle="1" w:styleId="Stiletabella2">
    <w:name w:val="Stile tabella2"/>
    <w:basedOn w:val="1tabellacircolari"/>
    <w:uiPriority w:val="99"/>
    <w:rsid w:val="0075378F"/>
    <w:tblPr>
      <w:tblStyleRow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E0E0E0"/>
      </w:tcPr>
    </w:tblStylePr>
  </w:style>
  <w:style w:type="paragraph" w:customStyle="1" w:styleId="sottosigla">
    <w:name w:val="sottosigla"/>
    <w:basedOn w:val="Normale"/>
    <w:uiPriority w:val="99"/>
    <w:rsid w:val="0075378F"/>
    <w:pPr>
      <w:spacing w:before="60" w:line="264" w:lineRule="auto"/>
    </w:pPr>
    <w:rPr>
      <w:color w:val="505050"/>
      <w:sz w:val="16"/>
      <w:szCs w:val="20"/>
      <w:lang w:val="en-US"/>
    </w:rPr>
  </w:style>
  <w:style w:type="table" w:customStyle="1" w:styleId="1Tabellacircolari0">
    <w:name w:val="1 Tabella circolari"/>
    <w:uiPriority w:val="99"/>
    <w:rsid w:val="0075378F"/>
    <w:rPr>
      <w:rFonts w:ascii="Arial" w:hAnsi="Arial"/>
      <w:color w:val="00366C"/>
      <w:sz w:val="20"/>
      <w:szCs w:val="20"/>
    </w:rPr>
    <w:tblPr>
      <w:tblStyleRow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E0E0E0"/>
      </w:tcPr>
    </w:tblStylePr>
  </w:style>
  <w:style w:type="table" w:customStyle="1" w:styleId="tabellacircolari-old">
    <w:name w:val="tabella circolari - old"/>
    <w:basedOn w:val="Grigliatabella"/>
    <w:uiPriority w:val="99"/>
    <w:rsid w:val="0075378F"/>
    <w:rPr>
      <w:rFonts w:ascii="Arial" w:hAnsi="Arial"/>
      <w:color w:val="00366C"/>
      <w:sz w:val="22"/>
    </w:rPr>
    <w:tblPr>
      <w:tblStyleRowBandSize w:val="1"/>
      <w:tblInd w:w="0" w:type="dxa"/>
      <w:tblBorders>
        <w:top w:val="single" w:sz="4" w:space="0" w:color="CDE6FF"/>
        <w:left w:val="single" w:sz="4" w:space="0" w:color="CDE6FF"/>
        <w:bottom w:val="single" w:sz="4" w:space="0" w:color="CDE6FF"/>
        <w:right w:val="single" w:sz="4" w:space="0" w:color="CDE6FF"/>
        <w:insideH w:val="single" w:sz="4" w:space="0" w:color="CDE6FF"/>
        <w:insideV w:val="single" w:sz="4" w:space="0" w:color="CDE6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B9DCFF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E5F2FF"/>
      </w:tcPr>
    </w:tblStylePr>
  </w:style>
  <w:style w:type="paragraph" w:styleId="NormaleWeb">
    <w:name w:val="Normal (Web)"/>
    <w:basedOn w:val="Normale"/>
    <w:uiPriority w:val="99"/>
    <w:rsid w:val="00321A5D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uiPriority w:val="99"/>
    <w:rsid w:val="00321A5D"/>
    <w:rPr>
      <w:rFonts w:cs="Times New Roman"/>
    </w:rPr>
  </w:style>
  <w:style w:type="character" w:customStyle="1" w:styleId="il">
    <w:name w:val="il"/>
    <w:basedOn w:val="Carpredefinitoparagrafo"/>
    <w:uiPriority w:val="99"/>
    <w:rsid w:val="00321A5D"/>
    <w:rPr>
      <w:rFonts w:cs="Times New Roman"/>
    </w:rPr>
  </w:style>
  <w:style w:type="table" w:customStyle="1" w:styleId="Tabellagriglia1chiara-colore31">
    <w:name w:val="Tabella griglia 1 chiara - colore 31"/>
    <w:uiPriority w:val="99"/>
    <w:rsid w:val="006C0B8E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Tabellasemplice41">
    <w:name w:val="Tabella semplice 41"/>
    <w:uiPriority w:val="99"/>
    <w:rsid w:val="006C0B8E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paragraph" w:styleId="Paragrafoelenco">
    <w:name w:val="List Paragraph"/>
    <w:basedOn w:val="Normale"/>
    <w:uiPriority w:val="99"/>
    <w:qFormat/>
    <w:rsid w:val="00964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5378F"/>
    <w:pPr>
      <w:spacing w:before="180" w:line="288" w:lineRule="auto"/>
    </w:pPr>
    <w:rPr>
      <w:rFonts w:ascii="Tahoma" w:hAnsi="Tahoma"/>
      <w:color w:val="000000"/>
      <w:lang w:eastAsia="en-US"/>
    </w:rPr>
  </w:style>
  <w:style w:type="paragraph" w:styleId="Titolo1">
    <w:name w:val="heading 1"/>
    <w:basedOn w:val="Titolo2"/>
    <w:next w:val="Normale"/>
    <w:link w:val="Titolo1Carattere"/>
    <w:uiPriority w:val="99"/>
    <w:qFormat/>
    <w:rsid w:val="0075378F"/>
    <w:pPr>
      <w:spacing w:before="480" w:after="360"/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rsid w:val="0075378F"/>
    <w:pPr>
      <w:keepNext/>
      <w:spacing w:before="240"/>
      <w:ind w:left="1134" w:hanging="1134"/>
      <w:outlineLvl w:val="1"/>
    </w:pPr>
    <w:rPr>
      <w:rFonts w:cs="Arial"/>
      <w:b/>
      <w:bCs/>
      <w:iCs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5378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5378F"/>
    <w:pPr>
      <w:keepNext/>
      <w:spacing w:before="120" w:after="60"/>
      <w:outlineLvl w:val="3"/>
    </w:pPr>
    <w:rPr>
      <w:b/>
      <w:bCs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5378F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75378F"/>
    <w:pPr>
      <w:spacing w:before="240" w:after="60"/>
      <w:outlineLvl w:val="5"/>
    </w:pPr>
    <w:rPr>
      <w:rFonts w:ascii="Calibri" w:hAnsi="Calibri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75378F"/>
    <w:pPr>
      <w:spacing w:before="240" w:after="60"/>
      <w:outlineLvl w:val="6"/>
    </w:pPr>
    <w:rPr>
      <w:rFonts w:ascii="Calibri" w:hAnsi="Calibri"/>
      <w:sz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75378F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75378F"/>
    <w:pPr>
      <w:spacing w:before="240" w:after="60"/>
      <w:outlineLvl w:val="8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B32FC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75378F"/>
    <w:rPr>
      <w:rFonts w:ascii="Tahoma" w:hAnsi="Tahoma" w:cs="Arial"/>
      <w:b/>
      <w:bCs/>
      <w:iCs/>
      <w:color w:val="000000"/>
      <w:sz w:val="28"/>
      <w:szCs w:val="28"/>
      <w:lang w:val="it-IT" w:eastAsia="en-US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75378F"/>
    <w:rPr>
      <w:rFonts w:ascii="Tahoma" w:hAnsi="Tahoma" w:cs="Arial"/>
      <w:b/>
      <w:bCs/>
      <w:color w:val="000000"/>
      <w:sz w:val="26"/>
      <w:szCs w:val="26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B32FC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B32FC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B32FC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B32FC"/>
    <w:rPr>
      <w:rFonts w:asciiTheme="minorHAnsi" w:eastAsiaTheme="minorEastAsia" w:hAnsiTheme="minorHAnsi" w:cstheme="minorBidi"/>
      <w:color w:val="000000"/>
      <w:sz w:val="24"/>
      <w:szCs w:val="24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B32FC"/>
    <w:rPr>
      <w:rFonts w:asciiTheme="minorHAnsi" w:eastAsiaTheme="minorEastAsia" w:hAnsiTheme="minorHAnsi" w:cstheme="minorBidi"/>
      <w:i/>
      <w:iCs/>
      <w:color w:val="000000"/>
      <w:sz w:val="24"/>
      <w:szCs w:val="24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B32FC"/>
    <w:rPr>
      <w:rFonts w:asciiTheme="majorHAnsi" w:eastAsiaTheme="majorEastAsia" w:hAnsiTheme="majorHAnsi" w:cstheme="majorBidi"/>
      <w:color w:val="000000"/>
      <w:lang w:eastAsia="en-US"/>
    </w:rPr>
  </w:style>
  <w:style w:type="paragraph" w:styleId="Didascalia">
    <w:name w:val="caption"/>
    <w:basedOn w:val="Normale"/>
    <w:next w:val="Normale"/>
    <w:uiPriority w:val="99"/>
    <w:qFormat/>
    <w:rsid w:val="0075378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75378F"/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32FC"/>
    <w:rPr>
      <w:color w:val="000000"/>
      <w:sz w:val="0"/>
      <w:szCs w:val="0"/>
      <w:lang w:eastAsia="en-US"/>
    </w:rPr>
  </w:style>
  <w:style w:type="character" w:styleId="Collegamentoipertestuale">
    <w:name w:val="Hyperlink"/>
    <w:basedOn w:val="Carpredefinitoparagrafo"/>
    <w:uiPriority w:val="99"/>
    <w:rsid w:val="0075378F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99"/>
    <w:rsid w:val="007537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Carattere9">
    <w:name w:val="Carattere Carattere9"/>
    <w:basedOn w:val="Carpredefinitoparagrafo"/>
    <w:uiPriority w:val="99"/>
    <w:semiHidden/>
    <w:rsid w:val="0075378F"/>
    <w:rPr>
      <w:rFonts w:ascii="Calibri" w:hAnsi="Calibri" w:cs="Times New Roman"/>
      <w:b/>
      <w:bCs/>
      <w:sz w:val="28"/>
      <w:szCs w:val="28"/>
    </w:rPr>
  </w:style>
  <w:style w:type="character" w:customStyle="1" w:styleId="CarattereCarattere7">
    <w:name w:val="Carattere Carattere7"/>
    <w:basedOn w:val="Carpredefinitoparagrafo"/>
    <w:uiPriority w:val="99"/>
    <w:semiHidden/>
    <w:rsid w:val="0075378F"/>
    <w:rPr>
      <w:rFonts w:ascii="Calibri" w:hAnsi="Calibri" w:cs="Times New Roman"/>
      <w:b/>
      <w:bCs/>
      <w:sz w:val="22"/>
      <w:szCs w:val="22"/>
    </w:rPr>
  </w:style>
  <w:style w:type="character" w:customStyle="1" w:styleId="CarattereCarattere6">
    <w:name w:val="Carattere Carattere6"/>
    <w:basedOn w:val="Carpredefinitoparagrafo"/>
    <w:uiPriority w:val="99"/>
    <w:semiHidden/>
    <w:rsid w:val="0075378F"/>
    <w:rPr>
      <w:rFonts w:ascii="Calibri" w:hAnsi="Calibri" w:cs="Times New Roman"/>
      <w:sz w:val="24"/>
      <w:szCs w:val="24"/>
    </w:rPr>
  </w:style>
  <w:style w:type="character" w:customStyle="1" w:styleId="CarattereCarattere5">
    <w:name w:val="Carattere Carattere5"/>
    <w:basedOn w:val="Carpredefinitoparagrafo"/>
    <w:uiPriority w:val="99"/>
    <w:semiHidden/>
    <w:rsid w:val="0075378F"/>
    <w:rPr>
      <w:rFonts w:ascii="Calibri" w:hAnsi="Calibri" w:cs="Times New Roman"/>
      <w:i/>
      <w:iCs/>
      <w:sz w:val="24"/>
      <w:szCs w:val="24"/>
    </w:rPr>
  </w:style>
  <w:style w:type="character" w:customStyle="1" w:styleId="CarattereCarattere4">
    <w:name w:val="Carattere Carattere4"/>
    <w:basedOn w:val="Carpredefinitoparagrafo"/>
    <w:uiPriority w:val="99"/>
    <w:semiHidden/>
    <w:rsid w:val="0075378F"/>
    <w:rPr>
      <w:rFonts w:ascii="Cambria" w:hAnsi="Cambria" w:cs="Times New Roman"/>
      <w:sz w:val="22"/>
      <w:szCs w:val="22"/>
    </w:rPr>
  </w:style>
  <w:style w:type="paragraph" w:styleId="Titolo">
    <w:name w:val="Title"/>
    <w:basedOn w:val="Titolo1"/>
    <w:link w:val="TitoloCarattere"/>
    <w:uiPriority w:val="99"/>
    <w:qFormat/>
    <w:rsid w:val="0075378F"/>
    <w:pPr>
      <w:spacing w:before="600" w:after="480"/>
    </w:pPr>
    <w:rPr>
      <w:b w:val="0"/>
    </w:rPr>
  </w:style>
  <w:style w:type="character" w:customStyle="1" w:styleId="TitoloCarattere">
    <w:name w:val="Titolo Carattere"/>
    <w:basedOn w:val="Carpredefinitoparagrafo"/>
    <w:link w:val="Titolo"/>
    <w:uiPriority w:val="10"/>
    <w:rsid w:val="006B32FC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eastAsia="en-US"/>
    </w:rPr>
  </w:style>
  <w:style w:type="paragraph" w:styleId="Nessunaspaziatura">
    <w:name w:val="No Spacing"/>
    <w:basedOn w:val="Normale"/>
    <w:uiPriority w:val="99"/>
    <w:qFormat/>
    <w:rsid w:val="0075378F"/>
    <w:pPr>
      <w:spacing w:line="240" w:lineRule="auto"/>
    </w:pPr>
  </w:style>
  <w:style w:type="character" w:styleId="Collegamentovisitato">
    <w:name w:val="FollowedHyperlink"/>
    <w:basedOn w:val="Carpredefinitoparagrafo"/>
    <w:uiPriority w:val="99"/>
    <w:semiHidden/>
    <w:rsid w:val="0075378F"/>
    <w:rPr>
      <w:rFonts w:cs="Times New Roman"/>
      <w:color w:val="800080"/>
      <w:u w:val="single"/>
    </w:rPr>
  </w:style>
  <w:style w:type="paragraph" w:styleId="Pidipagina">
    <w:name w:val="footer"/>
    <w:basedOn w:val="Normale"/>
    <w:link w:val="PidipaginaCarattere"/>
    <w:uiPriority w:val="99"/>
    <w:rsid w:val="0075378F"/>
    <w:pPr>
      <w:tabs>
        <w:tab w:val="center" w:pos="4819"/>
        <w:tab w:val="right" w:pos="9638"/>
      </w:tabs>
    </w:pPr>
    <w:rPr>
      <w:sz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B32FC"/>
    <w:rPr>
      <w:rFonts w:ascii="Tahoma" w:hAnsi="Tahoma"/>
      <w:color w:val="000000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5378F"/>
    <w:pPr>
      <w:spacing w:before="0" w:line="260" w:lineRule="exact"/>
    </w:pPr>
    <w:rPr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32FC"/>
    <w:rPr>
      <w:rFonts w:ascii="Tahoma" w:hAnsi="Tahoma"/>
      <w:color w:val="000000"/>
      <w:sz w:val="20"/>
      <w:szCs w:val="20"/>
      <w:lang w:eastAsia="en-US"/>
    </w:rPr>
  </w:style>
  <w:style w:type="paragraph" w:styleId="Numeroelenco">
    <w:name w:val="List Number"/>
    <w:basedOn w:val="Normale"/>
    <w:uiPriority w:val="99"/>
    <w:rsid w:val="0075378F"/>
    <w:pPr>
      <w:numPr>
        <w:numId w:val="37"/>
      </w:numPr>
      <w:spacing w:before="60" w:after="60" w:line="264" w:lineRule="auto"/>
    </w:pPr>
  </w:style>
  <w:style w:type="table" w:customStyle="1" w:styleId="1tabellacircolari">
    <w:name w:val="1 tabella circolari"/>
    <w:basedOn w:val="Grigliatabella"/>
    <w:uiPriority w:val="99"/>
    <w:rsid w:val="0075378F"/>
    <w:rPr>
      <w:rFonts w:ascii="Arial" w:hAnsi="Arial"/>
      <w:color w:val="00366C"/>
      <w:sz w:val="22"/>
    </w:rPr>
    <w:tblPr>
      <w:tblStyleRowBandSize w:val="1"/>
      <w:tblInd w:w="0" w:type="dxa"/>
      <w:tblBorders>
        <w:top w:val="single" w:sz="4" w:space="0" w:color="CDE6FF"/>
        <w:left w:val="single" w:sz="4" w:space="0" w:color="CDE6FF"/>
        <w:bottom w:val="single" w:sz="4" w:space="0" w:color="CDE6FF"/>
        <w:right w:val="single" w:sz="4" w:space="0" w:color="CDE6FF"/>
        <w:insideH w:val="single" w:sz="4" w:space="0" w:color="CDE6FF"/>
        <w:insideV w:val="single" w:sz="4" w:space="0" w:color="CDE6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B9DCFF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E5F2FF"/>
      </w:tcPr>
    </w:tblStylePr>
  </w:style>
  <w:style w:type="table" w:styleId="Tabellaclassica1">
    <w:name w:val="Table Classic 1"/>
    <w:basedOn w:val="Tabellanormale"/>
    <w:uiPriority w:val="99"/>
    <w:rsid w:val="0075378F"/>
    <w:pPr>
      <w:spacing w:after="120" w:line="300" w:lineRule="exact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igla">
    <w:name w:val="sigla"/>
    <w:basedOn w:val="Normale"/>
    <w:link w:val="siglaCarattere"/>
    <w:uiPriority w:val="99"/>
    <w:rsid w:val="0075378F"/>
    <w:pPr>
      <w:spacing w:before="1200"/>
    </w:pPr>
    <w:rPr>
      <w:color w:val="333333"/>
      <w:sz w:val="16"/>
      <w:szCs w:val="16"/>
      <w:lang w:val="en-US"/>
    </w:rPr>
  </w:style>
  <w:style w:type="character" w:customStyle="1" w:styleId="siglaCarattere">
    <w:name w:val="sigla Carattere"/>
    <w:basedOn w:val="Carpredefinitoparagrafo"/>
    <w:link w:val="sigla"/>
    <w:uiPriority w:val="99"/>
    <w:locked/>
    <w:rsid w:val="0075378F"/>
    <w:rPr>
      <w:rFonts w:ascii="Tahoma" w:hAnsi="Tahoma" w:cs="Times New Roman"/>
      <w:color w:val="333333"/>
      <w:sz w:val="16"/>
      <w:szCs w:val="16"/>
      <w:lang w:val="en-US" w:eastAsia="en-US" w:bidi="ar-SA"/>
    </w:rPr>
  </w:style>
  <w:style w:type="paragraph" w:customStyle="1" w:styleId="destinatari">
    <w:name w:val="destinatari"/>
    <w:basedOn w:val="Normale"/>
    <w:uiPriority w:val="99"/>
    <w:rsid w:val="0075378F"/>
    <w:pPr>
      <w:spacing w:before="0" w:after="120" w:line="240" w:lineRule="auto"/>
      <w:ind w:left="5103"/>
    </w:pPr>
    <w:rPr>
      <w:sz w:val="20"/>
    </w:rPr>
  </w:style>
  <w:style w:type="table" w:styleId="Tabellaclassica3">
    <w:name w:val="Table Classic 3"/>
    <w:basedOn w:val="Tabellanormale"/>
    <w:uiPriority w:val="99"/>
    <w:rsid w:val="0075378F"/>
    <w:pPr>
      <w:spacing w:after="120" w:line="300" w:lineRule="exact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a">
    <w:name w:val="nota"/>
    <w:basedOn w:val="Normale"/>
    <w:next w:val="Testonotaapidipagina"/>
    <w:uiPriority w:val="99"/>
    <w:rsid w:val="0075378F"/>
    <w:pPr>
      <w:spacing w:before="120" w:line="240" w:lineRule="auto"/>
    </w:pPr>
    <w:rPr>
      <w:sz w:val="18"/>
      <w:szCs w:val="20"/>
    </w:rPr>
  </w:style>
  <w:style w:type="paragraph" w:styleId="Puntoelenco">
    <w:name w:val="List Bullet"/>
    <w:basedOn w:val="Normale"/>
    <w:uiPriority w:val="99"/>
    <w:rsid w:val="0075378F"/>
    <w:pPr>
      <w:numPr>
        <w:numId w:val="27"/>
      </w:numPr>
      <w:spacing w:before="60" w:line="252" w:lineRule="auto"/>
      <w:ind w:left="641" w:hanging="357"/>
    </w:pPr>
  </w:style>
  <w:style w:type="character" w:styleId="Rimandonotaapidipagina">
    <w:name w:val="footnote reference"/>
    <w:basedOn w:val="Carpredefinitoparagrafo"/>
    <w:uiPriority w:val="99"/>
    <w:semiHidden/>
    <w:rsid w:val="0075378F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75378F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6B32FC"/>
    <w:rPr>
      <w:rFonts w:ascii="Tahoma" w:hAnsi="Tahoma"/>
      <w:color w:val="000000"/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rsid w:val="0075378F"/>
    <w:rPr>
      <w:rFonts w:cs="Times New Roman"/>
      <w:vertAlign w:val="superscript"/>
    </w:rPr>
  </w:style>
  <w:style w:type="paragraph" w:customStyle="1" w:styleId="puntoelencoindentato">
    <w:name w:val="punto elenco indentato"/>
    <w:basedOn w:val="Puntoelenco"/>
    <w:uiPriority w:val="99"/>
    <w:rsid w:val="0075378F"/>
    <w:pPr>
      <w:numPr>
        <w:numId w:val="14"/>
      </w:numPr>
      <w:tabs>
        <w:tab w:val="num" w:pos="1001"/>
      </w:tabs>
      <w:ind w:left="998"/>
    </w:pPr>
    <w:rPr>
      <w:sz w:val="20"/>
    </w:rPr>
  </w:style>
  <w:style w:type="paragraph" w:customStyle="1" w:styleId="Numeroelencoindentato">
    <w:name w:val="Numero elenco indentato"/>
    <w:basedOn w:val="Numeroelenco"/>
    <w:uiPriority w:val="99"/>
    <w:rsid w:val="0075378F"/>
    <w:pPr>
      <w:numPr>
        <w:numId w:val="31"/>
      </w:numPr>
      <w:ind w:left="924"/>
    </w:pPr>
    <w:rPr>
      <w:sz w:val="20"/>
    </w:rPr>
  </w:style>
  <w:style w:type="paragraph" w:styleId="Sommario1">
    <w:name w:val="toc 1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120" w:after="120" w:line="264" w:lineRule="auto"/>
    </w:pPr>
    <w:rPr>
      <w:b/>
      <w:bCs/>
      <w:szCs w:val="20"/>
    </w:rPr>
  </w:style>
  <w:style w:type="paragraph" w:styleId="Sommario2">
    <w:name w:val="toc 2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60" w:after="60" w:line="264" w:lineRule="auto"/>
      <w:ind w:left="238"/>
    </w:pPr>
    <w:rPr>
      <w:iCs/>
      <w:sz w:val="20"/>
      <w:szCs w:val="20"/>
    </w:rPr>
  </w:style>
  <w:style w:type="paragraph" w:styleId="Sommario3">
    <w:name w:val="toc 3"/>
    <w:basedOn w:val="Normale"/>
    <w:next w:val="Normale"/>
    <w:autoRedefine/>
    <w:uiPriority w:val="99"/>
    <w:semiHidden/>
    <w:rsid w:val="0075378F"/>
    <w:pPr>
      <w:tabs>
        <w:tab w:val="right" w:leader="dot" w:pos="4455"/>
      </w:tabs>
      <w:spacing w:before="60" w:line="240" w:lineRule="auto"/>
      <w:ind w:left="482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99"/>
    <w:semiHidden/>
    <w:rsid w:val="0075378F"/>
    <w:pPr>
      <w:ind w:left="720"/>
    </w:pPr>
    <w:rPr>
      <w:rFonts w:ascii="Times New Roman" w:hAnsi="Times New Roman"/>
      <w:sz w:val="20"/>
      <w:szCs w:val="20"/>
    </w:rPr>
  </w:style>
  <w:style w:type="paragraph" w:styleId="Sommario5">
    <w:name w:val="toc 5"/>
    <w:basedOn w:val="Normale"/>
    <w:next w:val="Normale"/>
    <w:autoRedefine/>
    <w:uiPriority w:val="99"/>
    <w:semiHidden/>
    <w:rsid w:val="0075378F"/>
    <w:pPr>
      <w:ind w:left="960"/>
    </w:pPr>
    <w:rPr>
      <w:rFonts w:ascii="Times New Roman" w:hAnsi="Times New Roman"/>
      <w:sz w:val="20"/>
      <w:szCs w:val="20"/>
    </w:rPr>
  </w:style>
  <w:style w:type="paragraph" w:styleId="Sommario6">
    <w:name w:val="toc 6"/>
    <w:basedOn w:val="Normale"/>
    <w:next w:val="Normale"/>
    <w:autoRedefine/>
    <w:uiPriority w:val="99"/>
    <w:semiHidden/>
    <w:rsid w:val="0075378F"/>
    <w:pPr>
      <w:ind w:left="1200"/>
    </w:pPr>
    <w:rPr>
      <w:rFonts w:ascii="Times New Roman" w:hAnsi="Times New Roman"/>
      <w:sz w:val="20"/>
      <w:szCs w:val="20"/>
    </w:rPr>
  </w:style>
  <w:style w:type="paragraph" w:styleId="Sommario7">
    <w:name w:val="toc 7"/>
    <w:basedOn w:val="Normale"/>
    <w:next w:val="Normale"/>
    <w:autoRedefine/>
    <w:uiPriority w:val="99"/>
    <w:semiHidden/>
    <w:rsid w:val="0075378F"/>
    <w:pPr>
      <w:ind w:left="1440"/>
    </w:pPr>
    <w:rPr>
      <w:rFonts w:ascii="Times New Roman" w:hAnsi="Times New Roman"/>
      <w:sz w:val="20"/>
      <w:szCs w:val="20"/>
    </w:rPr>
  </w:style>
  <w:style w:type="paragraph" w:styleId="Sommario8">
    <w:name w:val="toc 8"/>
    <w:basedOn w:val="Normale"/>
    <w:next w:val="Normale"/>
    <w:autoRedefine/>
    <w:uiPriority w:val="99"/>
    <w:semiHidden/>
    <w:rsid w:val="0075378F"/>
    <w:pPr>
      <w:ind w:left="1680"/>
    </w:pPr>
    <w:rPr>
      <w:rFonts w:ascii="Times New Roman" w:hAnsi="Times New Roman"/>
      <w:sz w:val="20"/>
      <w:szCs w:val="20"/>
    </w:rPr>
  </w:style>
  <w:style w:type="paragraph" w:styleId="Sommario9">
    <w:name w:val="toc 9"/>
    <w:basedOn w:val="Normale"/>
    <w:next w:val="Normale"/>
    <w:autoRedefine/>
    <w:uiPriority w:val="99"/>
    <w:semiHidden/>
    <w:rsid w:val="0075378F"/>
    <w:pPr>
      <w:ind w:left="1920"/>
    </w:pPr>
    <w:rPr>
      <w:rFonts w:ascii="Times New Roman" w:hAnsi="Times New Roman"/>
      <w:sz w:val="20"/>
      <w:szCs w:val="20"/>
    </w:rPr>
  </w:style>
  <w:style w:type="table" w:styleId="Tabellagriglia4">
    <w:name w:val="Table Grid 4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uiPriority w:val="99"/>
    <w:rsid w:val="0075378F"/>
    <w:pPr>
      <w:spacing w:before="180" w:line="288" w:lineRule="auto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rsid w:val="0075378F"/>
    <w:pPr>
      <w:spacing w:before="180" w:line="288" w:lineRule="auto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estaz1">
    <w:name w:val="intestaz1"/>
    <w:basedOn w:val="Normale"/>
    <w:uiPriority w:val="99"/>
    <w:rsid w:val="0075378F"/>
    <w:pPr>
      <w:spacing w:before="0" w:after="720" w:line="264" w:lineRule="auto"/>
      <w:jc w:val="center"/>
    </w:pPr>
    <w:rPr>
      <w:rFonts w:ascii="Verdana" w:hAnsi="Verdana"/>
      <w:sz w:val="18"/>
    </w:rPr>
  </w:style>
  <w:style w:type="paragraph" w:styleId="Firma">
    <w:name w:val="Signature"/>
    <w:basedOn w:val="Normale"/>
    <w:link w:val="FirmaCarattere"/>
    <w:uiPriority w:val="99"/>
    <w:rsid w:val="0075378F"/>
    <w:pPr>
      <w:spacing w:before="600" w:after="480"/>
      <w:ind w:left="5103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6B32FC"/>
    <w:rPr>
      <w:rFonts w:ascii="Tahoma" w:hAnsi="Tahoma"/>
      <w:color w:val="000000"/>
      <w:lang w:eastAsia="en-US"/>
    </w:rPr>
  </w:style>
  <w:style w:type="table" w:styleId="Tabellagriglia1">
    <w:name w:val="Table Grid 1"/>
    <w:basedOn w:val="Tabellanormale"/>
    <w:uiPriority w:val="99"/>
    <w:rsid w:val="0075378F"/>
    <w:pPr>
      <w:spacing w:before="40" w:after="40" w:line="280" w:lineRule="exact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a-cs">
    <w:name w:val="tabella-cs"/>
    <w:uiPriority w:val="99"/>
    <w:rsid w:val="0075378F"/>
    <w:rPr>
      <w:rFonts w:ascii="Verdana" w:hAnsi="Verdana"/>
      <w:sz w:val="18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ind w:leftChars="0" w:left="0" w:rightChars="0" w:right="0"/>
        <w:jc w:val="left"/>
      </w:pPr>
      <w:rPr>
        <w:rFonts w:ascii="Times New Roman" w:hAnsi="Times New Roman" w:cs="Times New Roman"/>
        <w:b/>
        <w:bCs/>
        <w:color w:val="FFFFFF"/>
        <w:sz w:val="18"/>
      </w:rPr>
      <w:tblPr/>
      <w:tcPr>
        <w:tcBorders>
          <w:top w:val="nil"/>
          <w:left w:val="single" w:sz="4" w:space="0" w:color="auto"/>
          <w:bottom w:val="nil"/>
          <w:right w:val="single" w:sz="4" w:space="0" w:color="auto"/>
          <w:insideH w:val="nil"/>
          <w:insideV w:val="single" w:sz="4" w:space="0" w:color="FFFFFF"/>
          <w:tl2br w:val="nil"/>
          <w:tr2bl w:val="nil"/>
        </w:tcBorders>
        <w:shd w:val="clear" w:color="auto" w:fill="00366C"/>
      </w:tcPr>
    </w:tblStylePr>
    <w:tblStylePr w:type="lastRow">
      <w:pPr>
        <w:jc w:val="left"/>
      </w:pPr>
      <w:rPr>
        <w:rFonts w:ascii="Calibri" w:hAnsi="Calibri" w:cs="Times New Roman"/>
        <w:b/>
        <w:bCs/>
        <w:sz w:val="18"/>
      </w:rPr>
      <w:tblPr/>
      <w:tcPr>
        <w:tc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rFonts w:ascii="Calibri" w:hAnsi="Calibri" w:cs="Times New Roman"/>
        <w:b/>
        <w:bCs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  <w:tblStylePr w:type="lastCol">
      <w:rPr>
        <w:rFonts w:ascii="Calibri" w:hAnsi="Calibri" w:cs="Times New Roman"/>
        <w:b/>
        <w:bCs/>
        <w:sz w:val="18"/>
      </w:rPr>
    </w:tblStylePr>
    <w:tblStylePr w:type="band1Horz">
      <w:rPr>
        <w:rFonts w:ascii="Calibri" w:hAnsi="Calibri" w:cs="Times New Roman"/>
        <w:sz w:val="18"/>
      </w:rPr>
    </w:tblStylePr>
    <w:tblStylePr w:type="band2Horz">
      <w:rPr>
        <w:rFonts w:cs="Times New Roman"/>
      </w:rPr>
      <w:tblPr/>
      <w:tcPr>
        <w:shd w:val="clear" w:color="auto" w:fill="B9DCFF"/>
      </w:tcPr>
    </w:tblStylePr>
  </w:style>
  <w:style w:type="paragraph" w:styleId="Intestazione">
    <w:name w:val="header"/>
    <w:basedOn w:val="Normale"/>
    <w:link w:val="IntestazioneCarattere"/>
    <w:uiPriority w:val="99"/>
    <w:rsid w:val="007537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B32FC"/>
    <w:rPr>
      <w:rFonts w:ascii="Tahoma" w:hAnsi="Tahoma"/>
      <w:color w:val="000000"/>
      <w:lang w:eastAsia="en-US"/>
    </w:rPr>
  </w:style>
  <w:style w:type="table" w:customStyle="1" w:styleId="all-doc">
    <w:name w:val="all-doc"/>
    <w:uiPriority w:val="99"/>
    <w:rsid w:val="0075378F"/>
    <w:pPr>
      <w:spacing w:before="40" w:after="40" w:line="264" w:lineRule="auto"/>
    </w:pPr>
    <w:rPr>
      <w:rFonts w:ascii="Trebuchet MS" w:hAnsi="Trebuchet MS"/>
      <w:sz w:val="20"/>
      <w:szCs w:val="20"/>
    </w:rPr>
    <w:tblPr>
      <w:tblStyleRowBandSize w:val="1"/>
      <w:tblStyleCol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  <w:ind w:leftChars="0" w:left="0" w:rightChars="0" w:right="0"/>
        <w:jc w:val="left"/>
      </w:pPr>
      <w:rPr>
        <w:rFonts w:ascii="Times New Roman" w:hAnsi="Times New Roman" w:cs="Times New Roman"/>
        <w:b/>
        <w:bCs/>
        <w:color w:val="auto"/>
        <w:sz w:val="22"/>
      </w:rPr>
      <w:tblPr/>
      <w:tcPr>
        <w:tcBorders>
          <w:top w:val="single" w:sz="6" w:space="0" w:color="000000"/>
          <w:left w:val="single" w:sz="6" w:space="0" w:color="000000"/>
          <w:bottom w:val="single" w:sz="12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B3B3B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12" w:space="0" w:color="auto"/>
          <w:left w:val="single" w:sz="8" w:space="0" w:color="auto"/>
          <w:bottom w:val="single" w:sz="6" w:space="0" w:color="000000"/>
          <w:right w:val="single" w:sz="8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1F497D"/>
          <w:left w:val="single" w:sz="12" w:space="0" w:color="000000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  <w:tblStylePr w:type="band2Horz">
      <w:rPr>
        <w:rFonts w:cs="Times New Roman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D9D9D9"/>
      </w:tcPr>
    </w:tblStylePr>
  </w:style>
  <w:style w:type="paragraph" w:customStyle="1" w:styleId="firmacircolare">
    <w:name w:val="firma circolare"/>
    <w:basedOn w:val="Normale"/>
    <w:link w:val="firmacircolareCarattere"/>
    <w:uiPriority w:val="99"/>
    <w:rsid w:val="0075378F"/>
    <w:pPr>
      <w:spacing w:before="480" w:line="260" w:lineRule="exact"/>
      <w:ind w:left="5721"/>
    </w:pPr>
    <w:rPr>
      <w:rFonts w:cs="Arial"/>
    </w:rPr>
  </w:style>
  <w:style w:type="character" w:customStyle="1" w:styleId="firmacircolareCarattere">
    <w:name w:val="firma circolare Carattere"/>
    <w:basedOn w:val="Carpredefinitoparagrafo"/>
    <w:link w:val="firmacircolare"/>
    <w:uiPriority w:val="99"/>
    <w:locked/>
    <w:rsid w:val="0075378F"/>
    <w:rPr>
      <w:rFonts w:ascii="Tahoma" w:hAnsi="Tahoma" w:cs="Arial"/>
      <w:color w:val="000000"/>
      <w:sz w:val="22"/>
      <w:szCs w:val="22"/>
      <w:lang w:val="it-IT" w:eastAsia="en-US" w:bidi="ar-SA"/>
    </w:rPr>
  </w:style>
  <w:style w:type="paragraph" w:customStyle="1" w:styleId="ufficio">
    <w:name w:val="ufficio"/>
    <w:basedOn w:val="Normale"/>
    <w:link w:val="ufficioCarattere"/>
    <w:uiPriority w:val="99"/>
    <w:rsid w:val="0075378F"/>
    <w:pPr>
      <w:spacing w:before="120" w:line="264" w:lineRule="auto"/>
      <w:jc w:val="center"/>
    </w:pPr>
  </w:style>
  <w:style w:type="character" w:customStyle="1" w:styleId="ufficioCarattere">
    <w:name w:val="ufficio Carattere"/>
    <w:basedOn w:val="Carpredefinitoparagrafo"/>
    <w:link w:val="ufficio"/>
    <w:uiPriority w:val="99"/>
    <w:locked/>
    <w:rsid w:val="0075378F"/>
    <w:rPr>
      <w:rFonts w:ascii="Tahoma" w:hAnsi="Tahoma" w:cs="Times New Roman"/>
      <w:color w:val="000000"/>
      <w:sz w:val="22"/>
      <w:szCs w:val="22"/>
      <w:lang w:val="it-IT" w:eastAsia="en-US" w:bidi="ar-SA"/>
    </w:rPr>
  </w:style>
  <w:style w:type="paragraph" w:customStyle="1" w:styleId="citazione">
    <w:name w:val="citazione"/>
    <w:basedOn w:val="Normale"/>
    <w:uiPriority w:val="99"/>
    <w:rsid w:val="0075378F"/>
    <w:pPr>
      <w:spacing w:after="120" w:line="280" w:lineRule="exact"/>
      <w:ind w:left="5103"/>
    </w:pPr>
    <w:rPr>
      <w:sz w:val="20"/>
      <w:szCs w:val="20"/>
    </w:rPr>
  </w:style>
  <w:style w:type="table" w:customStyle="1" w:styleId="Stiletabella2">
    <w:name w:val="Stile tabella2"/>
    <w:basedOn w:val="1tabellacircolari"/>
    <w:uiPriority w:val="99"/>
    <w:rsid w:val="0075378F"/>
    <w:tblPr>
      <w:tblStyleRow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E0E0E0"/>
      </w:tcPr>
    </w:tblStylePr>
  </w:style>
  <w:style w:type="paragraph" w:customStyle="1" w:styleId="sottosigla">
    <w:name w:val="sottosigla"/>
    <w:basedOn w:val="Normale"/>
    <w:uiPriority w:val="99"/>
    <w:rsid w:val="0075378F"/>
    <w:pPr>
      <w:spacing w:before="60" w:line="264" w:lineRule="auto"/>
    </w:pPr>
    <w:rPr>
      <w:color w:val="505050"/>
      <w:sz w:val="16"/>
      <w:szCs w:val="20"/>
      <w:lang w:val="en-US"/>
    </w:rPr>
  </w:style>
  <w:style w:type="table" w:customStyle="1" w:styleId="1Tabellacircolari0">
    <w:name w:val="1 Tabella circolari"/>
    <w:uiPriority w:val="99"/>
    <w:rsid w:val="0075378F"/>
    <w:rPr>
      <w:rFonts w:ascii="Arial" w:hAnsi="Arial"/>
      <w:color w:val="00366C"/>
      <w:sz w:val="20"/>
      <w:szCs w:val="20"/>
    </w:rPr>
    <w:tblPr>
      <w:tblStyleRow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E0E0E0"/>
      </w:tcPr>
    </w:tblStylePr>
  </w:style>
  <w:style w:type="table" w:customStyle="1" w:styleId="tabellacircolari-old">
    <w:name w:val="tabella circolari - old"/>
    <w:basedOn w:val="Grigliatabella"/>
    <w:uiPriority w:val="99"/>
    <w:rsid w:val="0075378F"/>
    <w:rPr>
      <w:rFonts w:ascii="Arial" w:hAnsi="Arial"/>
      <w:color w:val="00366C"/>
      <w:sz w:val="22"/>
    </w:rPr>
    <w:tblPr>
      <w:tblStyleRowBandSize w:val="1"/>
      <w:tblInd w:w="0" w:type="dxa"/>
      <w:tblBorders>
        <w:top w:val="single" w:sz="4" w:space="0" w:color="CDE6FF"/>
        <w:left w:val="single" w:sz="4" w:space="0" w:color="CDE6FF"/>
        <w:bottom w:val="single" w:sz="4" w:space="0" w:color="CDE6FF"/>
        <w:right w:val="single" w:sz="4" w:space="0" w:color="CDE6FF"/>
        <w:insideH w:val="single" w:sz="4" w:space="0" w:color="CDE6FF"/>
        <w:insideV w:val="single" w:sz="4" w:space="0" w:color="CDE6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Times New Roman"/>
        <w:b/>
        <w:bCs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B9DCFF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6" w:space="0" w:color="89C4FF"/>
          <w:left w:val="single" w:sz="6" w:space="0" w:color="AFD7FF"/>
          <w:bottom w:val="single" w:sz="6" w:space="0" w:color="AFD7FF"/>
          <w:right w:val="single" w:sz="6" w:space="0" w:color="AFD7FF"/>
          <w:insideH w:val="single" w:sz="6" w:space="0" w:color="AFD7FF"/>
          <w:insideV w:val="single" w:sz="6" w:space="0" w:color="AFD7FF"/>
          <w:tl2br w:val="nil"/>
          <w:tr2bl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6" w:space="0" w:color="AFD7FF"/>
          <w:left w:val="single" w:sz="6" w:space="0" w:color="AFD7FF"/>
          <w:bottom w:val="single" w:sz="6" w:space="0" w:color="AFD7FF"/>
          <w:right w:val="single" w:sz="6" w:space="0" w:color="AFD7FF"/>
          <w:insideH w:val="nil"/>
          <w:insideV w:val="nil"/>
          <w:tl2br w:val="nil"/>
          <w:tr2bl w:val="nil"/>
        </w:tcBorders>
      </w:tcPr>
    </w:tblStylePr>
    <w:tblStylePr w:type="band1Horz">
      <w:pPr>
        <w:spacing w:beforeLines="0" w:beforeAutospacing="0" w:afterLines="0" w:afterAutospacing="0"/>
      </w:pPr>
      <w:rPr>
        <w:rFonts w:cs="Times New Roman"/>
      </w:rPr>
    </w:tblStylePr>
    <w:tblStylePr w:type="band2Horz">
      <w:pPr>
        <w:spacing w:beforeLines="0" w:beforeAutospacing="0" w:afterLines="0" w:afterAutospacing="0"/>
        <w:ind w:leftChars="0" w:left="0" w:rightChars="0" w:right="0" w:firstLineChars="0" w:firstLine="0"/>
        <w:jc w:val="left"/>
      </w:pPr>
      <w:rPr>
        <w:rFonts w:ascii="Arial" w:hAnsi="Arial" w:cs="Times New Roman"/>
        <w:color w:val="000000"/>
        <w:sz w:val="22"/>
      </w:rPr>
      <w:tblPr/>
      <w:tcPr>
        <w:tcBorders>
          <w:top w:val="single" w:sz="4" w:space="0" w:color="CDE6FF"/>
          <w:left w:val="single" w:sz="4" w:space="0" w:color="CDE6FF"/>
          <w:bottom w:val="single" w:sz="4" w:space="0" w:color="CDE6FF"/>
          <w:right w:val="single" w:sz="4" w:space="0" w:color="CDE6FF"/>
          <w:insideH w:val="single" w:sz="4" w:space="0" w:color="CDE6FF"/>
          <w:insideV w:val="single" w:sz="4" w:space="0" w:color="CDE6FF"/>
          <w:tl2br w:val="nil"/>
          <w:tr2bl w:val="nil"/>
        </w:tcBorders>
        <w:shd w:val="clear" w:color="auto" w:fill="E5F2FF"/>
      </w:tcPr>
    </w:tblStylePr>
  </w:style>
  <w:style w:type="paragraph" w:styleId="NormaleWeb">
    <w:name w:val="Normal (Web)"/>
    <w:basedOn w:val="Normale"/>
    <w:uiPriority w:val="99"/>
    <w:rsid w:val="00321A5D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uiPriority w:val="99"/>
    <w:rsid w:val="00321A5D"/>
    <w:rPr>
      <w:rFonts w:cs="Times New Roman"/>
    </w:rPr>
  </w:style>
  <w:style w:type="character" w:customStyle="1" w:styleId="il">
    <w:name w:val="il"/>
    <w:basedOn w:val="Carpredefinitoparagrafo"/>
    <w:uiPriority w:val="99"/>
    <w:rsid w:val="00321A5D"/>
    <w:rPr>
      <w:rFonts w:cs="Times New Roman"/>
    </w:rPr>
  </w:style>
  <w:style w:type="table" w:customStyle="1" w:styleId="Tabellagriglia1chiara-colore31">
    <w:name w:val="Tabella griglia 1 chiara - colore 31"/>
    <w:uiPriority w:val="99"/>
    <w:rsid w:val="006C0B8E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Tabellasemplice41">
    <w:name w:val="Tabella semplice 41"/>
    <w:uiPriority w:val="99"/>
    <w:rsid w:val="006C0B8E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paragraph" w:styleId="Paragrafoelenco">
    <w:name w:val="List Paragraph"/>
    <w:basedOn w:val="Normale"/>
    <w:uiPriority w:val="99"/>
    <w:qFormat/>
    <w:rsid w:val="00964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96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96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7-lombardia@istruzione.it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ff7-lombardia@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ristina.lerede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lio.pistolesi@istruzione.i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65\AppData\Local\Microsoft\Windows\Temporary%20Internet%20Files\Content.Outlook\G0NDW9VW\Uff-I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Uff-II.dotx</Template>
  <TotalTime>5</TotalTime>
  <Pages>7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cp:lastPrinted>2015-07-21T14:30:00Z</cp:lastPrinted>
  <dcterms:created xsi:type="dcterms:W3CDTF">2015-07-21T14:26:00Z</dcterms:created>
  <dcterms:modified xsi:type="dcterms:W3CDTF">2015-07-21T14:35:00Z</dcterms:modified>
</cp:coreProperties>
</file>